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507" w:rsidRDefault="00870507">
      <w:pPr>
        <w:rPr>
          <w:sz w:val="18"/>
        </w:rPr>
      </w:pPr>
    </w:p>
    <w:p w:rsidR="00870507" w:rsidRDefault="00870507">
      <w:pPr>
        <w:rPr>
          <w:sz w:val="18"/>
        </w:rPr>
      </w:pPr>
    </w:p>
    <w:p w:rsidR="00870507" w:rsidRDefault="00870507" w:rsidP="00870507">
      <w:pPr>
        <w:rPr>
          <w:sz w:val="18"/>
        </w:rPr>
      </w:pPr>
      <w:r>
        <w:rPr>
          <w:rFonts w:ascii="Times New Roman"/>
          <w:noProof/>
          <w:lang w:val="es-ES" w:eastAsia="es-ES"/>
        </w:rPr>
        <w:drawing>
          <wp:inline distT="0" distB="0" distL="0" distR="0" wp14:anchorId="134417AC" wp14:editId="364CCE71">
            <wp:extent cx="1612975" cy="1078992"/>
            <wp:effectExtent l="0" t="0" r="0" b="0"/>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612975" cy="1078992"/>
                    </a:xfrm>
                    <a:prstGeom prst="rect">
                      <a:avLst/>
                    </a:prstGeom>
                  </pic:spPr>
                </pic:pic>
              </a:graphicData>
            </a:graphic>
          </wp:inline>
        </w:drawing>
      </w:r>
      <w:r>
        <w:rPr>
          <w:sz w:val="18"/>
        </w:rPr>
        <w:tab/>
      </w:r>
      <w:r>
        <w:rPr>
          <w:sz w:val="18"/>
        </w:rPr>
        <w:tab/>
      </w:r>
      <w:r>
        <w:rPr>
          <w:sz w:val="18"/>
        </w:rPr>
        <w:tab/>
      </w:r>
      <w:r>
        <w:rPr>
          <w:sz w:val="18"/>
        </w:rPr>
        <w:tab/>
      </w:r>
      <w:r>
        <w:rPr>
          <w:sz w:val="18"/>
        </w:rPr>
        <w:tab/>
      </w:r>
      <w:r>
        <w:rPr>
          <w:sz w:val="18"/>
        </w:rPr>
        <w:tab/>
      </w:r>
      <w:r>
        <w:rPr>
          <w:rFonts w:ascii="Times New Roman"/>
          <w:noProof/>
          <w:position w:val="27"/>
          <w:lang w:val="es-ES" w:eastAsia="es-ES"/>
        </w:rPr>
        <w:drawing>
          <wp:inline distT="0" distB="0" distL="0" distR="0" wp14:anchorId="5BE052C3" wp14:editId="47D3F46E">
            <wp:extent cx="1708576" cy="731520"/>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 cstate="print"/>
                    <a:stretch>
                      <a:fillRect/>
                    </a:stretch>
                  </pic:blipFill>
                  <pic:spPr>
                    <a:xfrm>
                      <a:off x="0" y="0"/>
                      <a:ext cx="1708576" cy="731520"/>
                    </a:xfrm>
                    <a:prstGeom prst="rect">
                      <a:avLst/>
                    </a:prstGeom>
                  </pic:spPr>
                </pic:pic>
              </a:graphicData>
            </a:graphic>
          </wp:inline>
        </w:drawing>
      </w:r>
    </w:p>
    <w:p w:rsidR="00870507" w:rsidRDefault="00870507">
      <w:pPr>
        <w:rPr>
          <w:sz w:val="18"/>
        </w:rPr>
      </w:pPr>
    </w:p>
    <w:p w:rsidR="00870507" w:rsidRDefault="00870507">
      <w:pPr>
        <w:rPr>
          <w:sz w:val="18"/>
        </w:rPr>
      </w:pPr>
    </w:p>
    <w:p w:rsidR="00870507" w:rsidRDefault="00870507">
      <w:pPr>
        <w:rPr>
          <w:sz w:val="18"/>
        </w:rPr>
      </w:pPr>
    </w:p>
    <w:p w:rsidR="00870507" w:rsidRPr="00870507" w:rsidRDefault="00870507" w:rsidP="00870507">
      <w:pPr>
        <w:spacing w:line="360" w:lineRule="auto"/>
        <w:jc w:val="center"/>
        <w:rPr>
          <w:rFonts w:asciiTheme="majorHAnsi" w:hAnsiTheme="majorHAnsi"/>
          <w:b/>
          <w:color w:val="548DD4" w:themeColor="text2" w:themeTint="99"/>
          <w:sz w:val="24"/>
          <w:szCs w:val="24"/>
          <w:lang w:val="es-ES"/>
        </w:rPr>
      </w:pPr>
      <w:r w:rsidRPr="00870507">
        <w:rPr>
          <w:rFonts w:asciiTheme="majorHAnsi" w:hAnsiTheme="majorHAnsi"/>
          <w:b/>
          <w:color w:val="548DD4" w:themeColor="text2" w:themeTint="99"/>
          <w:sz w:val="24"/>
          <w:szCs w:val="24"/>
          <w:lang w:val="es-ES"/>
        </w:rPr>
        <w:t>CONCURSO</w:t>
      </w:r>
      <w:r w:rsidR="00A861C7">
        <w:rPr>
          <w:rFonts w:asciiTheme="majorHAnsi" w:hAnsiTheme="majorHAnsi"/>
          <w:b/>
          <w:color w:val="548DD4" w:themeColor="text2" w:themeTint="99"/>
          <w:sz w:val="24"/>
          <w:szCs w:val="24"/>
          <w:lang w:val="es-ES"/>
        </w:rPr>
        <w:t xml:space="preserve"> DE FOTOGRAFÍA </w:t>
      </w:r>
      <w:bookmarkStart w:id="0" w:name="_GoBack"/>
      <w:bookmarkEnd w:id="0"/>
      <w:r w:rsidRPr="00870507">
        <w:rPr>
          <w:rFonts w:asciiTheme="majorHAnsi" w:hAnsiTheme="majorHAnsi"/>
          <w:b/>
          <w:color w:val="548DD4" w:themeColor="text2" w:themeTint="99"/>
          <w:sz w:val="24"/>
          <w:szCs w:val="24"/>
          <w:lang w:val="es-ES"/>
        </w:rPr>
        <w:t xml:space="preserve"> “LO QUE NO VE</w:t>
      </w:r>
      <w:r w:rsidR="00C724DC">
        <w:rPr>
          <w:rFonts w:asciiTheme="majorHAnsi" w:hAnsiTheme="majorHAnsi"/>
          <w:b/>
          <w:color w:val="548DD4" w:themeColor="text2" w:themeTint="99"/>
          <w:sz w:val="24"/>
          <w:szCs w:val="24"/>
          <w:lang w:val="es-ES"/>
        </w:rPr>
        <w:t>S</w:t>
      </w:r>
      <w:r w:rsidRPr="00870507">
        <w:rPr>
          <w:rFonts w:asciiTheme="majorHAnsi" w:hAnsiTheme="majorHAnsi"/>
          <w:b/>
          <w:color w:val="548DD4" w:themeColor="text2" w:themeTint="99"/>
          <w:sz w:val="24"/>
          <w:szCs w:val="24"/>
          <w:lang w:val="es-ES"/>
        </w:rPr>
        <w:t>”</w:t>
      </w:r>
    </w:p>
    <w:p w:rsidR="00870507" w:rsidRPr="00C724DC" w:rsidRDefault="00870507" w:rsidP="00870507">
      <w:pPr>
        <w:spacing w:line="360" w:lineRule="auto"/>
        <w:jc w:val="center"/>
        <w:rPr>
          <w:rFonts w:asciiTheme="majorHAnsi" w:hAnsiTheme="majorHAnsi"/>
          <w:b/>
          <w:color w:val="548DD4" w:themeColor="text2" w:themeTint="99"/>
          <w:sz w:val="24"/>
          <w:szCs w:val="24"/>
          <w:lang w:val="es-ES"/>
        </w:rPr>
      </w:pPr>
      <w:r w:rsidRPr="00C724DC">
        <w:rPr>
          <w:rFonts w:asciiTheme="majorHAnsi" w:hAnsiTheme="majorHAnsi"/>
          <w:b/>
          <w:color w:val="548DD4" w:themeColor="text2" w:themeTint="99"/>
          <w:sz w:val="24"/>
          <w:szCs w:val="24"/>
          <w:lang w:val="es-ES"/>
        </w:rPr>
        <w:t>FICHA DE INSCRIPCIÓN</w:t>
      </w:r>
    </w:p>
    <w:p w:rsidR="00870507" w:rsidRPr="00C724DC" w:rsidRDefault="00870507">
      <w:pPr>
        <w:rPr>
          <w:sz w:val="18"/>
          <w:lang w:val="es-ES"/>
        </w:rPr>
      </w:pPr>
    </w:p>
    <w:p w:rsidR="00870507" w:rsidRDefault="00870507" w:rsidP="00870507">
      <w:pPr>
        <w:spacing w:line="242" w:lineRule="exact"/>
        <w:rPr>
          <w:b/>
          <w:sz w:val="20"/>
          <w:lang w:val="es-ES"/>
        </w:rPr>
      </w:pPr>
    </w:p>
    <w:p w:rsidR="00870507" w:rsidRDefault="00870507" w:rsidP="00870507">
      <w:pPr>
        <w:spacing w:line="242" w:lineRule="exact"/>
        <w:rPr>
          <w:b/>
          <w:sz w:val="20"/>
          <w:lang w:val="es-ES"/>
        </w:rPr>
      </w:pPr>
      <w:r w:rsidRPr="00924722">
        <w:rPr>
          <w:b/>
          <w:sz w:val="20"/>
          <w:lang w:val="es-ES"/>
        </w:rPr>
        <w:t>Título de la obra presentada (1):</w:t>
      </w:r>
    </w:p>
    <w:p w:rsidR="00870507" w:rsidRDefault="00870507" w:rsidP="00870507">
      <w:pPr>
        <w:spacing w:line="242" w:lineRule="exact"/>
        <w:rPr>
          <w:b/>
          <w:sz w:val="20"/>
          <w:lang w:val="es-ES"/>
        </w:rPr>
      </w:pPr>
    </w:p>
    <w:p w:rsidR="00870507" w:rsidRPr="00924722" w:rsidRDefault="00870507" w:rsidP="00870507">
      <w:pPr>
        <w:spacing w:line="242" w:lineRule="exact"/>
        <w:rPr>
          <w:b/>
          <w:sz w:val="20"/>
          <w:lang w:val="es-ES"/>
        </w:rPr>
      </w:pPr>
    </w:p>
    <w:p w:rsidR="00870507" w:rsidRDefault="00870507" w:rsidP="00870507">
      <w:pPr>
        <w:spacing w:before="35"/>
        <w:rPr>
          <w:b/>
          <w:sz w:val="20"/>
          <w:lang w:val="es-ES"/>
        </w:rPr>
      </w:pPr>
      <w:r w:rsidRPr="00924722">
        <w:rPr>
          <w:b/>
          <w:sz w:val="20"/>
          <w:lang w:val="es-ES"/>
        </w:rPr>
        <w:t>Breve descripción de la obra:</w:t>
      </w:r>
    </w:p>
    <w:p w:rsidR="00870507" w:rsidRDefault="00870507" w:rsidP="00870507">
      <w:pPr>
        <w:spacing w:before="35"/>
        <w:rPr>
          <w:b/>
          <w:sz w:val="20"/>
          <w:lang w:val="es-ES"/>
        </w:rPr>
      </w:pPr>
    </w:p>
    <w:p w:rsidR="00870507" w:rsidRDefault="00870507" w:rsidP="00870507">
      <w:pPr>
        <w:spacing w:before="35"/>
        <w:rPr>
          <w:b/>
          <w:sz w:val="20"/>
          <w:lang w:val="es-ES"/>
        </w:rPr>
      </w:pPr>
    </w:p>
    <w:p w:rsidR="00870507" w:rsidRDefault="00870507" w:rsidP="00870507">
      <w:pPr>
        <w:spacing w:before="35"/>
        <w:rPr>
          <w:b/>
          <w:sz w:val="20"/>
          <w:lang w:val="es-ES"/>
        </w:rPr>
      </w:pPr>
    </w:p>
    <w:p w:rsidR="00870507" w:rsidRPr="00924722" w:rsidRDefault="00870507" w:rsidP="00870507">
      <w:pPr>
        <w:spacing w:before="35"/>
        <w:rPr>
          <w:b/>
          <w:sz w:val="20"/>
          <w:lang w:val="es-ES"/>
        </w:rPr>
      </w:pPr>
    </w:p>
    <w:p w:rsidR="00870507" w:rsidRDefault="00870507" w:rsidP="00870507">
      <w:pPr>
        <w:spacing w:line="242" w:lineRule="exact"/>
        <w:rPr>
          <w:b/>
          <w:sz w:val="20"/>
          <w:lang w:val="es-ES"/>
        </w:rPr>
      </w:pPr>
      <w:r w:rsidRPr="00924722">
        <w:rPr>
          <w:b/>
          <w:sz w:val="20"/>
          <w:lang w:val="es-ES"/>
        </w:rPr>
        <w:t>Título de la obra presentada (</w:t>
      </w:r>
      <w:r>
        <w:rPr>
          <w:b/>
          <w:sz w:val="20"/>
          <w:lang w:val="es-ES"/>
        </w:rPr>
        <w:t>2</w:t>
      </w:r>
      <w:r w:rsidRPr="00924722">
        <w:rPr>
          <w:b/>
          <w:sz w:val="20"/>
          <w:lang w:val="es-ES"/>
        </w:rPr>
        <w:t>):</w:t>
      </w:r>
    </w:p>
    <w:p w:rsidR="00870507" w:rsidRDefault="00870507" w:rsidP="00870507">
      <w:pPr>
        <w:spacing w:line="242" w:lineRule="exact"/>
        <w:rPr>
          <w:b/>
          <w:sz w:val="20"/>
          <w:lang w:val="es-ES"/>
        </w:rPr>
      </w:pPr>
    </w:p>
    <w:p w:rsidR="00870507" w:rsidRPr="00924722" w:rsidRDefault="00870507" w:rsidP="00870507">
      <w:pPr>
        <w:spacing w:line="242" w:lineRule="exact"/>
        <w:rPr>
          <w:b/>
          <w:sz w:val="20"/>
          <w:lang w:val="es-ES"/>
        </w:rPr>
      </w:pPr>
    </w:p>
    <w:p w:rsidR="00870507" w:rsidRDefault="00870507" w:rsidP="00870507">
      <w:pPr>
        <w:spacing w:before="35"/>
        <w:rPr>
          <w:b/>
          <w:sz w:val="20"/>
          <w:lang w:val="es-ES"/>
        </w:rPr>
      </w:pPr>
      <w:r w:rsidRPr="00924722">
        <w:rPr>
          <w:b/>
          <w:sz w:val="20"/>
          <w:lang w:val="es-ES"/>
        </w:rPr>
        <w:t>Breve descripción de la obra:</w:t>
      </w:r>
    </w:p>
    <w:p w:rsidR="00870507" w:rsidRDefault="00870507" w:rsidP="00870507">
      <w:pPr>
        <w:spacing w:before="35"/>
        <w:rPr>
          <w:b/>
          <w:sz w:val="20"/>
          <w:lang w:val="es-ES"/>
        </w:rPr>
      </w:pPr>
    </w:p>
    <w:p w:rsidR="00870507" w:rsidRDefault="00870507">
      <w:pPr>
        <w:rPr>
          <w:sz w:val="18"/>
          <w:lang w:val="es-ES"/>
        </w:rPr>
      </w:pPr>
    </w:p>
    <w:p w:rsidR="00870507" w:rsidRDefault="00870507">
      <w:pPr>
        <w:rPr>
          <w:sz w:val="18"/>
          <w:lang w:val="es-ES"/>
        </w:rPr>
      </w:pPr>
    </w:p>
    <w:p w:rsidR="00870507" w:rsidRPr="00924722" w:rsidRDefault="00870507" w:rsidP="00982EF4">
      <w:pPr>
        <w:pStyle w:val="Textoindependiente"/>
        <w:spacing w:line="360" w:lineRule="auto"/>
        <w:ind w:right="527"/>
        <w:rPr>
          <w:lang w:val="es-ES"/>
        </w:rPr>
      </w:pPr>
      <w:r w:rsidRPr="00924722">
        <w:rPr>
          <w:lang w:val="es-ES"/>
        </w:rPr>
        <w:t xml:space="preserve">Nombre y apellidos: </w:t>
      </w:r>
      <w:r>
        <w:rPr>
          <w:lang w:val="es-ES"/>
        </w:rPr>
        <w:tab/>
      </w:r>
      <w:r>
        <w:rPr>
          <w:lang w:val="es-ES"/>
        </w:rPr>
        <w:tab/>
      </w:r>
      <w:r>
        <w:rPr>
          <w:lang w:val="es-ES"/>
        </w:rPr>
        <w:tab/>
      </w:r>
      <w:r>
        <w:rPr>
          <w:lang w:val="es-ES"/>
        </w:rPr>
        <w:tab/>
      </w:r>
      <w:r>
        <w:rPr>
          <w:lang w:val="es-ES"/>
        </w:rPr>
        <w:tab/>
      </w:r>
      <w:r>
        <w:rPr>
          <w:lang w:val="es-ES"/>
        </w:rPr>
        <w:tab/>
      </w:r>
      <w:r>
        <w:rPr>
          <w:lang w:val="es-ES"/>
        </w:rPr>
        <w:tab/>
      </w:r>
      <w:r w:rsidRPr="00924722">
        <w:rPr>
          <w:lang w:val="es-ES"/>
        </w:rPr>
        <w:t>Edad:</w:t>
      </w:r>
    </w:p>
    <w:p w:rsidR="00870507" w:rsidRPr="00924722" w:rsidRDefault="00870507" w:rsidP="00982EF4">
      <w:pPr>
        <w:pStyle w:val="Textoindependiente"/>
        <w:spacing w:before="2" w:line="360" w:lineRule="auto"/>
        <w:rPr>
          <w:lang w:val="es-ES"/>
        </w:rPr>
      </w:pPr>
      <w:r w:rsidRPr="00924722">
        <w:rPr>
          <w:lang w:val="es-ES"/>
        </w:rPr>
        <w:t>Documento de identidad:</w:t>
      </w:r>
    </w:p>
    <w:p w:rsidR="00870507" w:rsidRPr="00870507" w:rsidRDefault="00870507" w:rsidP="00982EF4">
      <w:pPr>
        <w:pStyle w:val="Textoindependiente"/>
        <w:spacing w:before="35" w:line="360" w:lineRule="auto"/>
        <w:rPr>
          <w:lang w:val="es-ES"/>
        </w:rPr>
      </w:pPr>
      <w:r w:rsidRPr="00870507">
        <w:rPr>
          <w:lang w:val="es-ES"/>
        </w:rPr>
        <w:t>Domicilio:</w:t>
      </w:r>
    </w:p>
    <w:p w:rsidR="00870507" w:rsidRDefault="00870507" w:rsidP="00982EF4">
      <w:pPr>
        <w:spacing w:line="360" w:lineRule="auto"/>
        <w:rPr>
          <w:sz w:val="18"/>
          <w:lang w:val="es-ES"/>
        </w:rPr>
      </w:pPr>
    </w:p>
    <w:p w:rsidR="00870507" w:rsidRDefault="00870507" w:rsidP="00982EF4">
      <w:pPr>
        <w:spacing w:line="360" w:lineRule="auto"/>
        <w:rPr>
          <w:sz w:val="18"/>
          <w:lang w:val="es-ES"/>
        </w:rPr>
      </w:pPr>
    </w:p>
    <w:p w:rsidR="00870507" w:rsidRPr="00C724DC" w:rsidRDefault="00870507" w:rsidP="00982EF4">
      <w:pPr>
        <w:pStyle w:val="Textoindependiente"/>
        <w:spacing w:line="360" w:lineRule="auto"/>
        <w:rPr>
          <w:lang w:val="es-ES"/>
        </w:rPr>
      </w:pPr>
      <w:r w:rsidRPr="00C724DC">
        <w:rPr>
          <w:lang w:val="es-ES"/>
        </w:rPr>
        <w:t>Teléfono:</w:t>
      </w:r>
    </w:p>
    <w:p w:rsidR="00870507" w:rsidRPr="00C724DC" w:rsidRDefault="00870507" w:rsidP="00982EF4">
      <w:pPr>
        <w:pStyle w:val="Textoindependiente"/>
        <w:spacing w:before="37" w:line="360" w:lineRule="auto"/>
        <w:rPr>
          <w:lang w:val="es-ES"/>
        </w:rPr>
      </w:pPr>
      <w:r w:rsidRPr="00C724DC">
        <w:rPr>
          <w:lang w:val="es-ES"/>
        </w:rPr>
        <w:t>Correo electrónico:</w:t>
      </w:r>
    </w:p>
    <w:p w:rsidR="00870507" w:rsidRPr="00C724DC" w:rsidRDefault="00870507" w:rsidP="00982EF4">
      <w:pPr>
        <w:pStyle w:val="Textoindependiente"/>
        <w:spacing w:line="360" w:lineRule="auto"/>
        <w:rPr>
          <w:lang w:val="es-ES"/>
        </w:rPr>
      </w:pPr>
      <w:r w:rsidRPr="00C724DC">
        <w:rPr>
          <w:lang w:val="es-ES"/>
        </w:rPr>
        <w:t>Ocupación:</w:t>
      </w:r>
    </w:p>
    <w:p w:rsidR="00870507" w:rsidRDefault="00870507" w:rsidP="00982EF4">
      <w:pPr>
        <w:spacing w:line="360" w:lineRule="auto"/>
        <w:rPr>
          <w:sz w:val="18"/>
          <w:lang w:val="es-ES"/>
        </w:rPr>
      </w:pPr>
    </w:p>
    <w:p w:rsidR="00870507" w:rsidRDefault="00870507">
      <w:pPr>
        <w:rPr>
          <w:sz w:val="18"/>
          <w:lang w:val="es-ES"/>
        </w:rPr>
      </w:pPr>
    </w:p>
    <w:p w:rsidR="00870507" w:rsidRDefault="00870507" w:rsidP="00870507">
      <w:pPr>
        <w:pStyle w:val="Textoindependiente"/>
        <w:spacing w:line="242" w:lineRule="exact"/>
        <w:rPr>
          <w:lang w:val="es-ES"/>
        </w:rPr>
      </w:pPr>
      <w:proofErr w:type="gramStart"/>
      <w:r w:rsidRPr="00924722">
        <w:rPr>
          <w:lang w:val="es-ES"/>
        </w:rPr>
        <w:t>D./</w:t>
      </w:r>
      <w:proofErr w:type="gramEnd"/>
      <w:r w:rsidRPr="00924722">
        <w:rPr>
          <w:lang w:val="es-ES"/>
        </w:rPr>
        <w:t>Dña.</w:t>
      </w:r>
    </w:p>
    <w:p w:rsidR="00870507" w:rsidRPr="00924722" w:rsidRDefault="00870507" w:rsidP="00870507">
      <w:pPr>
        <w:pStyle w:val="Textoindependiente"/>
        <w:spacing w:line="242" w:lineRule="exact"/>
        <w:rPr>
          <w:lang w:val="es-ES"/>
        </w:rPr>
      </w:pPr>
    </w:p>
    <w:p w:rsidR="00870507" w:rsidRDefault="00870507" w:rsidP="00870507">
      <w:pPr>
        <w:pStyle w:val="Textoindependiente"/>
        <w:spacing w:before="37"/>
        <w:rPr>
          <w:lang w:val="es-ES"/>
        </w:rPr>
      </w:pPr>
      <w:proofErr w:type="gramStart"/>
      <w:r w:rsidRPr="00924722">
        <w:rPr>
          <w:lang w:val="es-ES"/>
        </w:rPr>
        <w:t>con</w:t>
      </w:r>
      <w:proofErr w:type="gramEnd"/>
      <w:r w:rsidRPr="00924722">
        <w:rPr>
          <w:lang w:val="es-ES"/>
        </w:rPr>
        <w:t xml:space="preserve"> D.N.I.</w:t>
      </w:r>
      <w:r>
        <w:rPr>
          <w:lang w:val="es-ES"/>
        </w:rPr>
        <w:tab/>
      </w:r>
      <w:r>
        <w:rPr>
          <w:lang w:val="es-ES"/>
        </w:rPr>
        <w:tab/>
      </w:r>
      <w:r>
        <w:rPr>
          <w:lang w:val="es-ES"/>
        </w:rPr>
        <w:tab/>
      </w:r>
      <w:r>
        <w:rPr>
          <w:lang w:val="es-ES"/>
        </w:rPr>
        <w:tab/>
      </w:r>
      <w:r>
        <w:rPr>
          <w:lang w:val="es-ES"/>
        </w:rPr>
        <w:tab/>
      </w:r>
      <w:r>
        <w:rPr>
          <w:lang w:val="es-ES"/>
        </w:rPr>
        <w:tab/>
      </w:r>
      <w:proofErr w:type="gramStart"/>
      <w:r w:rsidRPr="00924722">
        <w:rPr>
          <w:lang w:val="es-ES"/>
        </w:rPr>
        <w:t>declara</w:t>
      </w:r>
      <w:proofErr w:type="gramEnd"/>
      <w:r w:rsidRPr="00924722">
        <w:rPr>
          <w:lang w:val="es-ES"/>
        </w:rPr>
        <w:t xml:space="preserve"> la autoría de la obra presentada</w:t>
      </w:r>
      <w:r>
        <w:rPr>
          <w:lang w:val="es-ES"/>
        </w:rPr>
        <w:t>.</w:t>
      </w:r>
    </w:p>
    <w:p w:rsidR="00870507" w:rsidRDefault="00870507" w:rsidP="00870507">
      <w:pPr>
        <w:pStyle w:val="Textoindependiente"/>
        <w:spacing w:line="276" w:lineRule="auto"/>
        <w:ind w:right="18" w:firstLine="417"/>
        <w:jc w:val="both"/>
        <w:rPr>
          <w:lang w:val="es-ES"/>
        </w:rPr>
      </w:pPr>
    </w:p>
    <w:p w:rsidR="00870507" w:rsidRDefault="00870507" w:rsidP="00870507">
      <w:pPr>
        <w:pStyle w:val="Textoindependiente"/>
        <w:spacing w:line="276" w:lineRule="auto"/>
        <w:ind w:right="18" w:firstLine="417"/>
        <w:jc w:val="both"/>
        <w:rPr>
          <w:lang w:val="es-ES"/>
        </w:rPr>
      </w:pPr>
    </w:p>
    <w:p w:rsidR="00870507" w:rsidRPr="00924722" w:rsidRDefault="00870507" w:rsidP="00870507">
      <w:pPr>
        <w:pStyle w:val="Textoindependiente"/>
        <w:spacing w:line="276" w:lineRule="auto"/>
        <w:ind w:right="18" w:firstLine="417"/>
        <w:jc w:val="both"/>
        <w:rPr>
          <w:lang w:val="es-ES"/>
        </w:rPr>
      </w:pPr>
      <w:r w:rsidRPr="00924722">
        <w:rPr>
          <w:lang w:val="es-ES"/>
        </w:rPr>
        <w:t>Autorizo a la Facultad de Ciencias Experimentales para utilizar la obra presentada en comunicaciones de carácter institucional, sin que esto suponga retribución o compensación alguna. En todo caso, siempre que la publicación de la obra lo permita, se hará mención del nombre del autor o autora.</w:t>
      </w:r>
    </w:p>
    <w:p w:rsidR="00870507" w:rsidRPr="00924722" w:rsidRDefault="00870507" w:rsidP="00870507">
      <w:pPr>
        <w:pStyle w:val="Textoindependiente"/>
        <w:rPr>
          <w:b/>
          <w:sz w:val="23"/>
          <w:lang w:val="es-ES"/>
        </w:rPr>
      </w:pPr>
    </w:p>
    <w:p w:rsidR="00870507" w:rsidRDefault="00870507" w:rsidP="00870507">
      <w:pPr>
        <w:pStyle w:val="Textoindependiente"/>
        <w:spacing w:before="1"/>
      </w:pPr>
      <w:proofErr w:type="spellStart"/>
      <w:r>
        <w:t>Fecha</w:t>
      </w:r>
      <w:proofErr w:type="spellEnd"/>
      <w:r>
        <w:t xml:space="preserve"> y firma:</w:t>
      </w:r>
    </w:p>
    <w:p w:rsidR="00870507" w:rsidRDefault="00870507" w:rsidP="00870507">
      <w:pPr>
        <w:pStyle w:val="Textoindependiente"/>
        <w:spacing w:before="37"/>
        <w:rPr>
          <w:lang w:val="es-ES"/>
        </w:rPr>
      </w:pPr>
    </w:p>
    <w:p w:rsidR="00870507" w:rsidRPr="00924722" w:rsidRDefault="00870507" w:rsidP="00870507">
      <w:pPr>
        <w:pStyle w:val="Textoindependiente"/>
        <w:spacing w:before="37"/>
        <w:rPr>
          <w:lang w:val="es-ES"/>
        </w:rPr>
      </w:pPr>
    </w:p>
    <w:p w:rsidR="00870507" w:rsidRPr="00870507" w:rsidRDefault="00870507">
      <w:pPr>
        <w:rPr>
          <w:sz w:val="18"/>
          <w:lang w:val="es-ES"/>
        </w:rPr>
      </w:pPr>
      <w:r w:rsidRPr="00870507">
        <w:rPr>
          <w:sz w:val="18"/>
          <w:lang w:val="es-ES"/>
        </w:rPr>
        <w:br w:type="page"/>
      </w:r>
    </w:p>
    <w:p w:rsidR="00924722" w:rsidRPr="00870507" w:rsidRDefault="00924722">
      <w:pPr>
        <w:tabs>
          <w:tab w:val="left" w:pos="8352"/>
        </w:tabs>
        <w:spacing w:before="2"/>
        <w:ind w:left="341"/>
        <w:rPr>
          <w:sz w:val="18"/>
          <w:lang w:val="es-ES"/>
        </w:rPr>
      </w:pPr>
    </w:p>
    <w:tbl>
      <w:tblPr>
        <w:tblStyle w:val="Tablaconcuadrcula"/>
        <w:tblpPr w:leftFromText="141" w:rightFromText="141" w:vertAnchor="page" w:horzAnchor="margin" w:tblpY="961"/>
        <w:tblW w:w="9039" w:type="dxa"/>
        <w:tblLook w:val="04A0" w:firstRow="1" w:lastRow="0" w:firstColumn="1" w:lastColumn="0" w:noHBand="0" w:noVBand="1"/>
      </w:tblPr>
      <w:tblGrid>
        <w:gridCol w:w="1470"/>
        <w:gridCol w:w="7569"/>
      </w:tblGrid>
      <w:tr w:rsidR="00924722" w:rsidRPr="00C724DC" w:rsidTr="00887EB8">
        <w:tc>
          <w:tcPr>
            <w:tcW w:w="9039" w:type="dxa"/>
            <w:gridSpan w:val="2"/>
          </w:tcPr>
          <w:p w:rsidR="00924722" w:rsidRPr="0054089B" w:rsidRDefault="00924722" w:rsidP="00887EB8">
            <w:pPr>
              <w:spacing w:after="240" w:line="276" w:lineRule="auto"/>
              <w:rPr>
                <w:rFonts w:ascii="Arial" w:hAnsi="Arial" w:cs="Arial"/>
                <w:i/>
                <w:sz w:val="16"/>
                <w:szCs w:val="16"/>
              </w:rPr>
            </w:pPr>
            <w:r w:rsidRPr="0054089B">
              <w:rPr>
                <w:rFonts w:ascii="Arial" w:hAnsi="Arial" w:cs="Arial"/>
                <w:b/>
                <w:i/>
                <w:sz w:val="16"/>
                <w:szCs w:val="16"/>
              </w:rPr>
              <w:t>PROTECCIÓN DE DATOS DE CARÁCTER PERSONAL</w:t>
            </w:r>
          </w:p>
        </w:tc>
      </w:tr>
      <w:tr w:rsidR="00924722" w:rsidRPr="0054089B" w:rsidTr="00887EB8">
        <w:trPr>
          <w:trHeight w:val="1113"/>
        </w:trPr>
        <w:tc>
          <w:tcPr>
            <w:tcW w:w="1470" w:type="dxa"/>
          </w:tcPr>
          <w:p w:rsidR="00924722" w:rsidRPr="0054089B" w:rsidRDefault="00924722" w:rsidP="00887EB8">
            <w:pPr>
              <w:rPr>
                <w:rFonts w:ascii="Arial" w:hAnsi="Arial" w:cs="Arial"/>
                <w:b/>
                <w:i/>
                <w:sz w:val="16"/>
                <w:szCs w:val="16"/>
              </w:rPr>
            </w:pPr>
            <w:r w:rsidRPr="0054089B">
              <w:rPr>
                <w:rFonts w:ascii="Arial" w:hAnsi="Arial" w:cs="Arial"/>
                <w:b/>
                <w:i/>
                <w:sz w:val="16"/>
                <w:szCs w:val="16"/>
              </w:rPr>
              <w:t>Responsable</w:t>
            </w:r>
          </w:p>
          <w:p w:rsidR="00924722" w:rsidRPr="0054089B" w:rsidRDefault="00924722" w:rsidP="00887EB8">
            <w:pPr>
              <w:rPr>
                <w:rFonts w:ascii="Arial" w:hAnsi="Arial" w:cs="Arial"/>
                <w:i/>
                <w:sz w:val="16"/>
                <w:szCs w:val="16"/>
              </w:rPr>
            </w:pPr>
            <w:r w:rsidRPr="0054089B">
              <w:rPr>
                <w:rFonts w:ascii="Arial" w:hAnsi="Arial" w:cs="Arial"/>
                <w:b/>
                <w:i/>
                <w:sz w:val="16"/>
                <w:szCs w:val="16"/>
              </w:rPr>
              <w:t>del tratamiento</w:t>
            </w:r>
          </w:p>
        </w:tc>
        <w:tc>
          <w:tcPr>
            <w:tcW w:w="7569" w:type="dxa"/>
          </w:tcPr>
          <w:p w:rsidR="00924722" w:rsidRPr="008E5923" w:rsidRDefault="00924722" w:rsidP="00887EB8">
            <w:pPr>
              <w:rPr>
                <w:bCs/>
                <w:sz w:val="16"/>
                <w:szCs w:val="16"/>
              </w:rPr>
            </w:pPr>
            <w:r w:rsidRPr="008E5923">
              <w:rPr>
                <w:bCs/>
                <w:sz w:val="16"/>
                <w:szCs w:val="16"/>
              </w:rPr>
              <w:t>Universidad de Jaén</w:t>
            </w:r>
          </w:p>
          <w:p w:rsidR="00924722" w:rsidRPr="008E5923" w:rsidRDefault="00924722" w:rsidP="00887EB8">
            <w:pPr>
              <w:rPr>
                <w:bCs/>
                <w:sz w:val="16"/>
                <w:szCs w:val="16"/>
              </w:rPr>
            </w:pPr>
            <w:r w:rsidRPr="008E5923">
              <w:rPr>
                <w:bCs/>
                <w:sz w:val="16"/>
                <w:szCs w:val="16"/>
              </w:rPr>
              <w:t>Paraje Las Lagunillas, s/n</w:t>
            </w:r>
          </w:p>
          <w:p w:rsidR="00924722" w:rsidRPr="008E5923" w:rsidRDefault="00924722" w:rsidP="00887EB8">
            <w:pPr>
              <w:rPr>
                <w:sz w:val="16"/>
                <w:szCs w:val="16"/>
              </w:rPr>
            </w:pPr>
            <w:r w:rsidRPr="008E5923">
              <w:rPr>
                <w:bCs/>
                <w:sz w:val="16"/>
                <w:szCs w:val="16"/>
              </w:rPr>
              <w:t>Tel</w:t>
            </w:r>
            <w:r w:rsidRPr="008E5923">
              <w:rPr>
                <w:sz w:val="16"/>
                <w:szCs w:val="16"/>
              </w:rPr>
              <w:t>.</w:t>
            </w:r>
            <w:r>
              <w:rPr>
                <w:sz w:val="16"/>
                <w:szCs w:val="16"/>
              </w:rPr>
              <w:t>953 212121</w:t>
            </w:r>
          </w:p>
          <w:p w:rsidR="00924722" w:rsidRPr="00E5434D" w:rsidRDefault="00A861C7" w:rsidP="00887EB8">
            <w:pPr>
              <w:rPr>
                <w:sz w:val="16"/>
                <w:szCs w:val="16"/>
              </w:rPr>
            </w:pPr>
            <w:hyperlink r:id="rId7" w:history="1">
              <w:r w:rsidR="00924722" w:rsidRPr="008E5923">
                <w:rPr>
                  <w:rStyle w:val="Hipervnculo"/>
                  <w:sz w:val="16"/>
                  <w:szCs w:val="16"/>
                </w:rPr>
                <w:t>www.ujaen.es</w:t>
              </w:r>
            </w:hyperlink>
          </w:p>
        </w:tc>
      </w:tr>
      <w:tr w:rsidR="00924722" w:rsidRPr="00717E8D" w:rsidTr="00887EB8">
        <w:trPr>
          <w:trHeight w:val="812"/>
        </w:trPr>
        <w:tc>
          <w:tcPr>
            <w:tcW w:w="1470" w:type="dxa"/>
          </w:tcPr>
          <w:p w:rsidR="00924722" w:rsidRPr="00717E8D" w:rsidRDefault="00924722" w:rsidP="00887EB8">
            <w:pPr>
              <w:rPr>
                <w:rFonts w:ascii="Arial" w:hAnsi="Arial" w:cs="Arial"/>
                <w:b/>
                <w:i/>
                <w:sz w:val="16"/>
                <w:szCs w:val="16"/>
              </w:rPr>
            </w:pPr>
            <w:r>
              <w:rPr>
                <w:rFonts w:ascii="Arial" w:hAnsi="Arial" w:cs="Arial"/>
                <w:b/>
                <w:i/>
                <w:sz w:val="16"/>
                <w:szCs w:val="16"/>
              </w:rPr>
              <w:t>Delegado de Protección de datos (</w:t>
            </w:r>
            <w:r w:rsidRPr="00717E8D">
              <w:rPr>
                <w:rFonts w:ascii="Arial" w:hAnsi="Arial" w:cs="Arial"/>
                <w:b/>
                <w:i/>
                <w:sz w:val="16"/>
                <w:szCs w:val="16"/>
              </w:rPr>
              <w:t>DPO</w:t>
            </w:r>
            <w:r>
              <w:rPr>
                <w:rFonts w:ascii="Arial" w:hAnsi="Arial" w:cs="Arial"/>
                <w:b/>
                <w:i/>
                <w:sz w:val="16"/>
                <w:szCs w:val="16"/>
              </w:rPr>
              <w:t>)</w:t>
            </w:r>
          </w:p>
        </w:tc>
        <w:tc>
          <w:tcPr>
            <w:tcW w:w="7569" w:type="dxa"/>
          </w:tcPr>
          <w:p w:rsidR="00924722" w:rsidRPr="00717E8D" w:rsidRDefault="00924722" w:rsidP="00887EB8">
            <w:pPr>
              <w:rPr>
                <w:rFonts w:ascii="Arial" w:eastAsia="Calibri" w:hAnsi="Arial" w:cs="Arial"/>
                <w:bCs/>
                <w:i/>
                <w:sz w:val="16"/>
                <w:szCs w:val="16"/>
              </w:rPr>
            </w:pPr>
            <w:r>
              <w:rPr>
                <w:rFonts w:ascii="Arial" w:eastAsia="Calibri" w:hAnsi="Arial" w:cs="Arial"/>
                <w:bCs/>
                <w:i/>
                <w:sz w:val="16"/>
                <w:szCs w:val="16"/>
              </w:rPr>
              <w:t>TELEFÓNICA, S.A.U.</w:t>
            </w:r>
            <w:r w:rsidRPr="00717E8D">
              <w:rPr>
                <w:rFonts w:ascii="Arial" w:eastAsia="Calibri" w:hAnsi="Arial" w:cs="Arial"/>
                <w:bCs/>
                <w:i/>
                <w:sz w:val="16"/>
                <w:szCs w:val="16"/>
              </w:rPr>
              <w:t xml:space="preserve"> </w:t>
            </w:r>
          </w:p>
          <w:p w:rsidR="00924722" w:rsidRDefault="00924722" w:rsidP="00887EB8">
            <w:pPr>
              <w:rPr>
                <w:rFonts w:ascii="Arial" w:eastAsia="Calibri" w:hAnsi="Arial" w:cs="Arial"/>
                <w:bCs/>
                <w:i/>
                <w:sz w:val="16"/>
                <w:szCs w:val="16"/>
              </w:rPr>
            </w:pPr>
            <w:r w:rsidRPr="00717E8D">
              <w:rPr>
                <w:rFonts w:ascii="Arial" w:eastAsia="Calibri" w:hAnsi="Arial" w:cs="Arial"/>
                <w:bCs/>
                <w:i/>
                <w:sz w:val="16"/>
                <w:szCs w:val="16"/>
              </w:rPr>
              <w:t xml:space="preserve">Contacto: </w:t>
            </w:r>
            <w:r>
              <w:rPr>
                <w:rFonts w:ascii="Arial" w:eastAsia="Calibri" w:hAnsi="Arial" w:cs="Arial"/>
                <w:bCs/>
                <w:i/>
                <w:sz w:val="16"/>
                <w:szCs w:val="16"/>
              </w:rPr>
              <w:t xml:space="preserve">Francisco González Calero. </w:t>
            </w:r>
          </w:p>
          <w:p w:rsidR="00924722" w:rsidRDefault="00924722" w:rsidP="00887EB8">
            <w:pPr>
              <w:rPr>
                <w:rFonts w:ascii="Arial" w:eastAsia="Calibri" w:hAnsi="Arial" w:cs="Arial"/>
                <w:bCs/>
                <w:i/>
                <w:sz w:val="16"/>
                <w:szCs w:val="16"/>
              </w:rPr>
            </w:pPr>
            <w:r>
              <w:rPr>
                <w:rFonts w:ascii="Arial" w:eastAsia="Calibri" w:hAnsi="Arial" w:cs="Arial"/>
                <w:bCs/>
                <w:i/>
                <w:sz w:val="16"/>
                <w:szCs w:val="16"/>
              </w:rPr>
              <w:t>Email: dpo@ujaen.es</w:t>
            </w:r>
          </w:p>
          <w:p w:rsidR="00924722" w:rsidRPr="00717E8D" w:rsidRDefault="00924722" w:rsidP="00887EB8">
            <w:pPr>
              <w:rPr>
                <w:rFonts w:ascii="Arial" w:eastAsia="Calibri" w:hAnsi="Arial" w:cs="Arial"/>
                <w:bCs/>
                <w:i/>
                <w:sz w:val="16"/>
                <w:szCs w:val="16"/>
              </w:rPr>
            </w:pPr>
          </w:p>
        </w:tc>
      </w:tr>
      <w:tr w:rsidR="00924722" w:rsidRPr="00C724DC" w:rsidTr="00887EB8">
        <w:trPr>
          <w:trHeight w:val="812"/>
        </w:trPr>
        <w:tc>
          <w:tcPr>
            <w:tcW w:w="1470" w:type="dxa"/>
          </w:tcPr>
          <w:p w:rsidR="00924722" w:rsidRDefault="00924722" w:rsidP="00887EB8">
            <w:pPr>
              <w:rPr>
                <w:rFonts w:ascii="Arial" w:hAnsi="Arial" w:cs="Arial"/>
                <w:b/>
                <w:i/>
                <w:sz w:val="16"/>
                <w:szCs w:val="16"/>
              </w:rPr>
            </w:pPr>
            <w:r>
              <w:rPr>
                <w:rFonts w:ascii="Arial" w:hAnsi="Arial" w:cs="Arial"/>
                <w:b/>
                <w:i/>
                <w:sz w:val="16"/>
                <w:szCs w:val="16"/>
              </w:rPr>
              <w:t>Datos que trataremos</w:t>
            </w:r>
          </w:p>
        </w:tc>
        <w:tc>
          <w:tcPr>
            <w:tcW w:w="7569" w:type="dxa"/>
          </w:tcPr>
          <w:p w:rsidR="00924722" w:rsidRPr="00A3624F" w:rsidRDefault="00924722" w:rsidP="00887EB8">
            <w:pPr>
              <w:spacing w:after="240"/>
              <w:rPr>
                <w:rFonts w:ascii="Arial" w:hAnsi="Arial" w:cs="Arial"/>
                <w:i/>
                <w:sz w:val="16"/>
                <w:szCs w:val="16"/>
              </w:rPr>
            </w:pPr>
            <w:r>
              <w:rPr>
                <w:rFonts w:ascii="Arial" w:hAnsi="Arial" w:cs="Arial"/>
                <w:szCs w:val="16"/>
              </w:rPr>
              <w:t>-</w:t>
            </w:r>
            <w:r w:rsidRPr="00A3624F">
              <w:rPr>
                <w:rFonts w:ascii="Arial" w:hAnsi="Arial" w:cs="Arial"/>
                <w:i/>
                <w:sz w:val="16"/>
                <w:szCs w:val="16"/>
              </w:rPr>
              <w:t xml:space="preserve">Respecto de todos los participantes: los datos necesarios para participar en el concurso. </w:t>
            </w:r>
          </w:p>
          <w:p w:rsidR="00924722" w:rsidRPr="00A3624F" w:rsidRDefault="00924722" w:rsidP="00887EB8">
            <w:pPr>
              <w:spacing w:after="240"/>
              <w:rPr>
                <w:rFonts w:ascii="Arial" w:hAnsi="Arial" w:cs="Arial"/>
                <w:sz w:val="16"/>
                <w:szCs w:val="16"/>
              </w:rPr>
            </w:pPr>
            <w:r w:rsidRPr="00A3624F">
              <w:rPr>
                <w:rFonts w:ascii="Arial" w:hAnsi="Arial" w:cs="Arial"/>
                <w:i/>
                <w:sz w:val="16"/>
                <w:szCs w:val="16"/>
              </w:rPr>
              <w:t>-Respecto de los ganadores: además de los datos anteriores, sus datos fiscales completos y una dirección de correo electrónico.</w:t>
            </w:r>
            <w:r w:rsidRPr="00A3624F">
              <w:rPr>
                <w:rFonts w:ascii="Arial" w:hAnsi="Arial" w:cs="Arial"/>
                <w:sz w:val="16"/>
                <w:szCs w:val="16"/>
              </w:rPr>
              <w:t xml:space="preserve"> </w:t>
            </w:r>
          </w:p>
        </w:tc>
      </w:tr>
      <w:tr w:rsidR="00924722" w:rsidRPr="00C724DC" w:rsidTr="00887EB8">
        <w:trPr>
          <w:trHeight w:val="669"/>
        </w:trPr>
        <w:tc>
          <w:tcPr>
            <w:tcW w:w="1470" w:type="dxa"/>
          </w:tcPr>
          <w:p w:rsidR="00924722" w:rsidRPr="0054089B" w:rsidRDefault="00924722" w:rsidP="00887EB8">
            <w:pPr>
              <w:rPr>
                <w:rFonts w:ascii="Arial" w:hAnsi="Arial" w:cs="Arial"/>
                <w:b/>
                <w:i/>
                <w:sz w:val="16"/>
                <w:szCs w:val="16"/>
              </w:rPr>
            </w:pPr>
            <w:r w:rsidRPr="0054089B">
              <w:rPr>
                <w:rFonts w:ascii="Arial" w:hAnsi="Arial" w:cs="Arial"/>
                <w:b/>
                <w:i/>
                <w:sz w:val="16"/>
                <w:szCs w:val="16"/>
              </w:rPr>
              <w:t xml:space="preserve">Finalidad del tratamiento </w:t>
            </w:r>
          </w:p>
        </w:tc>
        <w:tc>
          <w:tcPr>
            <w:tcW w:w="7569" w:type="dxa"/>
          </w:tcPr>
          <w:p w:rsidR="00924722" w:rsidRPr="00B47BE4" w:rsidRDefault="00924722" w:rsidP="00887EB8">
            <w:pPr>
              <w:spacing w:after="240"/>
              <w:rPr>
                <w:rFonts w:ascii="Arial" w:hAnsi="Arial" w:cs="Arial"/>
                <w:i/>
                <w:sz w:val="16"/>
                <w:szCs w:val="16"/>
              </w:rPr>
            </w:pPr>
            <w:r>
              <w:rPr>
                <w:rFonts w:ascii="Arial" w:hAnsi="Arial" w:cs="Arial"/>
                <w:i/>
                <w:sz w:val="16"/>
                <w:szCs w:val="16"/>
              </w:rPr>
              <w:t>Gestión</w:t>
            </w:r>
            <w:r w:rsidRPr="00B47BE4">
              <w:rPr>
                <w:rFonts w:ascii="Arial" w:hAnsi="Arial" w:cs="Arial"/>
                <w:i/>
                <w:sz w:val="16"/>
                <w:szCs w:val="16"/>
              </w:rPr>
              <w:t xml:space="preserve"> </w:t>
            </w:r>
            <w:r>
              <w:rPr>
                <w:rFonts w:ascii="Arial" w:hAnsi="Arial" w:cs="Arial"/>
                <w:i/>
                <w:sz w:val="16"/>
                <w:szCs w:val="16"/>
              </w:rPr>
              <w:t>d</w:t>
            </w:r>
            <w:r w:rsidRPr="00B47BE4">
              <w:rPr>
                <w:rFonts w:ascii="Arial" w:hAnsi="Arial" w:cs="Arial"/>
                <w:i/>
                <w:sz w:val="16"/>
                <w:szCs w:val="16"/>
              </w:rPr>
              <w:t>el concurso de fotografía</w:t>
            </w:r>
            <w:r>
              <w:rPr>
                <w:rFonts w:ascii="Arial" w:hAnsi="Arial" w:cs="Arial"/>
                <w:i/>
                <w:sz w:val="16"/>
                <w:szCs w:val="16"/>
              </w:rPr>
              <w:t>, difusión y publicidad de</w:t>
            </w:r>
            <w:r w:rsidRPr="00B47BE4">
              <w:rPr>
                <w:rFonts w:ascii="Arial" w:hAnsi="Arial" w:cs="Arial"/>
                <w:i/>
                <w:sz w:val="16"/>
                <w:szCs w:val="16"/>
              </w:rPr>
              <w:t xml:space="preserve"> las imágenes tanto “</w:t>
            </w:r>
            <w:proofErr w:type="spellStart"/>
            <w:r w:rsidRPr="00B47BE4">
              <w:rPr>
                <w:rFonts w:ascii="Arial" w:hAnsi="Arial" w:cs="Arial"/>
                <w:i/>
                <w:sz w:val="16"/>
                <w:szCs w:val="16"/>
              </w:rPr>
              <w:t>on</w:t>
            </w:r>
            <w:proofErr w:type="spellEnd"/>
            <w:r w:rsidRPr="00B47BE4">
              <w:rPr>
                <w:rFonts w:ascii="Arial" w:hAnsi="Arial" w:cs="Arial"/>
                <w:i/>
                <w:sz w:val="16"/>
                <w:szCs w:val="16"/>
              </w:rPr>
              <w:t xml:space="preserve"> line” como “off line” (prensa, radio, web, </w:t>
            </w:r>
            <w:proofErr w:type="spellStart"/>
            <w:r w:rsidRPr="00B47BE4">
              <w:rPr>
                <w:rFonts w:ascii="Arial" w:hAnsi="Arial" w:cs="Arial"/>
                <w:i/>
                <w:sz w:val="16"/>
                <w:szCs w:val="16"/>
              </w:rPr>
              <w:t>mailing</w:t>
            </w:r>
            <w:proofErr w:type="spellEnd"/>
            <w:r w:rsidRPr="00B47BE4">
              <w:rPr>
                <w:rFonts w:ascii="Arial" w:hAnsi="Arial" w:cs="Arial"/>
                <w:i/>
                <w:sz w:val="16"/>
                <w:szCs w:val="16"/>
              </w:rPr>
              <w:t xml:space="preserve">, redes sociales, </w:t>
            </w:r>
            <w:proofErr w:type="spellStart"/>
            <w:r w:rsidRPr="00B47BE4">
              <w:rPr>
                <w:rFonts w:ascii="Arial" w:hAnsi="Arial" w:cs="Arial"/>
                <w:i/>
                <w:sz w:val="16"/>
                <w:szCs w:val="16"/>
              </w:rPr>
              <w:t>etc</w:t>
            </w:r>
            <w:proofErr w:type="spellEnd"/>
            <w:r w:rsidRPr="00B47BE4">
              <w:rPr>
                <w:rFonts w:ascii="Arial" w:hAnsi="Arial" w:cs="Arial"/>
                <w:i/>
                <w:sz w:val="16"/>
                <w:szCs w:val="16"/>
              </w:rPr>
              <w:t xml:space="preserve">) a sus </w:t>
            </w:r>
            <w:r>
              <w:rPr>
                <w:rFonts w:ascii="Arial" w:hAnsi="Arial" w:cs="Arial"/>
                <w:i/>
                <w:sz w:val="16"/>
                <w:szCs w:val="16"/>
              </w:rPr>
              <w:t>respectivos resultados, tramitación de</w:t>
            </w:r>
            <w:r w:rsidRPr="00B47BE4">
              <w:rPr>
                <w:rFonts w:ascii="Arial" w:hAnsi="Arial" w:cs="Arial"/>
                <w:i/>
                <w:sz w:val="16"/>
                <w:szCs w:val="16"/>
              </w:rPr>
              <w:t xml:space="preserve"> la entrega de lo</w:t>
            </w:r>
            <w:r>
              <w:rPr>
                <w:rFonts w:ascii="Arial" w:hAnsi="Arial" w:cs="Arial"/>
                <w:i/>
                <w:sz w:val="16"/>
                <w:szCs w:val="16"/>
              </w:rPr>
              <w:t>s premios y, en su caso, cumplimiento de</w:t>
            </w:r>
            <w:r w:rsidRPr="00B47BE4">
              <w:rPr>
                <w:rFonts w:ascii="Arial" w:hAnsi="Arial" w:cs="Arial"/>
                <w:i/>
                <w:sz w:val="16"/>
                <w:szCs w:val="16"/>
              </w:rPr>
              <w:t xml:space="preserve"> las obligaciones fiscales que puedan resultar de aplicación. </w:t>
            </w:r>
          </w:p>
        </w:tc>
      </w:tr>
      <w:tr w:rsidR="00924722" w:rsidRPr="00C724DC" w:rsidTr="00887EB8">
        <w:trPr>
          <w:trHeight w:val="630"/>
        </w:trPr>
        <w:tc>
          <w:tcPr>
            <w:tcW w:w="1470" w:type="dxa"/>
          </w:tcPr>
          <w:p w:rsidR="00924722" w:rsidRPr="0054089B" w:rsidRDefault="00924722" w:rsidP="00887EB8">
            <w:pPr>
              <w:rPr>
                <w:rFonts w:ascii="Arial" w:hAnsi="Arial" w:cs="Arial"/>
                <w:b/>
                <w:i/>
                <w:sz w:val="16"/>
                <w:szCs w:val="16"/>
              </w:rPr>
            </w:pPr>
            <w:r w:rsidRPr="0054089B">
              <w:rPr>
                <w:rFonts w:ascii="Arial" w:hAnsi="Arial" w:cs="Arial"/>
                <w:b/>
                <w:i/>
                <w:sz w:val="16"/>
                <w:szCs w:val="16"/>
              </w:rPr>
              <w:t>Plazo de conservación</w:t>
            </w:r>
          </w:p>
        </w:tc>
        <w:tc>
          <w:tcPr>
            <w:tcW w:w="7569" w:type="dxa"/>
          </w:tcPr>
          <w:p w:rsidR="00924722" w:rsidRPr="005C3D46" w:rsidRDefault="00924722" w:rsidP="00887EB8">
            <w:pPr>
              <w:spacing w:after="240"/>
              <w:rPr>
                <w:rFonts w:ascii="Arial" w:hAnsi="Arial" w:cs="Arial"/>
                <w:i/>
                <w:sz w:val="16"/>
                <w:szCs w:val="16"/>
              </w:rPr>
            </w:pPr>
            <w:r>
              <w:rPr>
                <w:rFonts w:ascii="Arial" w:hAnsi="Arial" w:cs="Arial"/>
                <w:i/>
                <w:sz w:val="16"/>
                <w:szCs w:val="16"/>
              </w:rPr>
              <w:t>-</w:t>
            </w:r>
            <w:r w:rsidRPr="005C3D46">
              <w:rPr>
                <w:rFonts w:ascii="Arial" w:hAnsi="Arial" w:cs="Arial"/>
                <w:i/>
                <w:sz w:val="16"/>
                <w:szCs w:val="16"/>
              </w:rPr>
              <w:t>Los datos de los participantes se conservarán mientras se tramite el presente concurso. Tras ello, se mantend</w:t>
            </w:r>
            <w:r>
              <w:rPr>
                <w:rFonts w:ascii="Arial" w:hAnsi="Arial" w:cs="Arial"/>
                <w:i/>
                <w:sz w:val="16"/>
                <w:szCs w:val="16"/>
              </w:rPr>
              <w:t>rán, durante el plazo necesario</w:t>
            </w:r>
            <w:r w:rsidRPr="005C3D46">
              <w:rPr>
                <w:rFonts w:ascii="Arial" w:hAnsi="Arial" w:cs="Arial"/>
                <w:i/>
                <w:sz w:val="16"/>
                <w:szCs w:val="16"/>
              </w:rPr>
              <w:t xml:space="preserve"> para responder ante posibles reclamaciones. </w:t>
            </w:r>
          </w:p>
          <w:p w:rsidR="00924722" w:rsidRPr="005C3D46" w:rsidRDefault="00924722" w:rsidP="00887EB8">
            <w:pPr>
              <w:spacing w:after="240"/>
              <w:rPr>
                <w:rFonts w:ascii="Arial" w:hAnsi="Arial" w:cs="Arial"/>
                <w:i/>
                <w:sz w:val="16"/>
                <w:szCs w:val="16"/>
              </w:rPr>
            </w:pPr>
            <w:r>
              <w:rPr>
                <w:rFonts w:ascii="Arial" w:hAnsi="Arial" w:cs="Arial"/>
                <w:i/>
                <w:sz w:val="16"/>
                <w:szCs w:val="16"/>
              </w:rPr>
              <w:t>-</w:t>
            </w:r>
            <w:r w:rsidRPr="005C3D46">
              <w:rPr>
                <w:rFonts w:ascii="Arial" w:hAnsi="Arial" w:cs="Arial"/>
                <w:i/>
                <w:sz w:val="16"/>
                <w:szCs w:val="16"/>
              </w:rPr>
              <w:t xml:space="preserve">Los datos de los ganadores y sus suplentes, incluidos los de aquéllos cuya designación termine siendo finalmente fallida, se conservarán además durante el tiempo preciso para gestionar la entrega de los premios, la difusión de los resultados de la promoción, así como para cumplir con las exigencias legales, fiscales y administrativas vinculadas a la promoción. Tras ello, se mantendrán, durante los plazos legalmente previstos, muy significadamente los plazos legales de prescripción de eventuales responsabilidades tributarias y administrativas, así como de las acciones judiciales que puedan derivarse de éstas y de la promoción. </w:t>
            </w:r>
          </w:p>
        </w:tc>
      </w:tr>
      <w:tr w:rsidR="00924722" w:rsidRPr="00C724DC" w:rsidTr="00887EB8">
        <w:tc>
          <w:tcPr>
            <w:tcW w:w="1470" w:type="dxa"/>
          </w:tcPr>
          <w:p w:rsidR="00924722" w:rsidRPr="0054089B" w:rsidRDefault="00924722" w:rsidP="00887EB8">
            <w:pPr>
              <w:rPr>
                <w:rFonts w:ascii="Arial" w:hAnsi="Arial" w:cs="Arial"/>
                <w:b/>
                <w:i/>
                <w:sz w:val="16"/>
                <w:szCs w:val="16"/>
              </w:rPr>
            </w:pPr>
            <w:r w:rsidRPr="0054089B">
              <w:rPr>
                <w:rFonts w:ascii="Arial" w:hAnsi="Arial" w:cs="Arial"/>
                <w:b/>
                <w:i/>
                <w:sz w:val="16"/>
                <w:szCs w:val="16"/>
              </w:rPr>
              <w:t>Legitimación</w:t>
            </w:r>
          </w:p>
        </w:tc>
        <w:tc>
          <w:tcPr>
            <w:tcW w:w="7569" w:type="dxa"/>
          </w:tcPr>
          <w:p w:rsidR="00924722" w:rsidRPr="0079580E" w:rsidRDefault="00924722" w:rsidP="00887EB8">
            <w:pPr>
              <w:spacing w:after="240"/>
              <w:rPr>
                <w:rFonts w:ascii="Arial" w:hAnsi="Arial" w:cs="Arial"/>
                <w:i/>
                <w:sz w:val="16"/>
                <w:szCs w:val="16"/>
              </w:rPr>
            </w:pPr>
            <w:r w:rsidRPr="0079580E">
              <w:rPr>
                <w:rFonts w:ascii="Arial" w:hAnsi="Arial" w:cs="Arial"/>
                <w:i/>
                <w:sz w:val="16"/>
                <w:szCs w:val="16"/>
              </w:rPr>
              <w:t xml:space="preserve">El tratamiento se basa en el acuerdo de voluntades que implica la aceptación de estas Bases y la participación del interesado en el concurso. En todo caso, en el consentimiento del interesado manifestado expresamente al tomar parte en el presente concurso de fotografía. </w:t>
            </w:r>
          </w:p>
        </w:tc>
      </w:tr>
      <w:tr w:rsidR="00924722" w:rsidRPr="00C724DC" w:rsidTr="00887EB8">
        <w:tc>
          <w:tcPr>
            <w:tcW w:w="1470" w:type="dxa"/>
          </w:tcPr>
          <w:p w:rsidR="00924722" w:rsidRPr="0054089B" w:rsidRDefault="00924722" w:rsidP="00887EB8">
            <w:pPr>
              <w:rPr>
                <w:rFonts w:ascii="Arial" w:hAnsi="Arial" w:cs="Arial"/>
                <w:b/>
                <w:i/>
                <w:sz w:val="16"/>
                <w:szCs w:val="16"/>
              </w:rPr>
            </w:pPr>
            <w:r w:rsidRPr="0054089B">
              <w:rPr>
                <w:rFonts w:ascii="Arial" w:hAnsi="Arial" w:cs="Arial"/>
                <w:b/>
                <w:i/>
                <w:sz w:val="16"/>
                <w:szCs w:val="16"/>
              </w:rPr>
              <w:t>Destinatarios de los datos (cesiones o transferencias)</w:t>
            </w:r>
          </w:p>
        </w:tc>
        <w:tc>
          <w:tcPr>
            <w:tcW w:w="7569" w:type="dxa"/>
          </w:tcPr>
          <w:p w:rsidR="00924722" w:rsidRPr="005C3D46" w:rsidRDefault="00924722" w:rsidP="00887EB8">
            <w:pPr>
              <w:spacing w:after="240"/>
              <w:rPr>
                <w:rFonts w:ascii="Arial" w:hAnsi="Arial" w:cs="Arial"/>
                <w:i/>
                <w:sz w:val="16"/>
                <w:szCs w:val="16"/>
              </w:rPr>
            </w:pPr>
            <w:r>
              <w:rPr>
                <w:rFonts w:ascii="Arial" w:hAnsi="Arial" w:cs="Arial"/>
                <w:i/>
                <w:sz w:val="16"/>
                <w:szCs w:val="16"/>
              </w:rPr>
              <w:t>-Los datos podrás ser cedidos a</w:t>
            </w:r>
            <w:r w:rsidRPr="005C3D46">
              <w:rPr>
                <w:rFonts w:ascii="Arial" w:hAnsi="Arial" w:cs="Arial"/>
                <w:i/>
                <w:sz w:val="16"/>
                <w:szCs w:val="16"/>
              </w:rPr>
              <w:t xml:space="preserve"> las redes sociales (Facebook, Twitter, </w:t>
            </w:r>
            <w:proofErr w:type="spellStart"/>
            <w:r w:rsidRPr="005C3D46">
              <w:rPr>
                <w:rFonts w:ascii="Arial" w:hAnsi="Arial" w:cs="Arial"/>
                <w:i/>
                <w:sz w:val="16"/>
                <w:szCs w:val="16"/>
              </w:rPr>
              <w:t>Linkedin</w:t>
            </w:r>
            <w:proofErr w:type="spellEnd"/>
            <w:r w:rsidRPr="005C3D46">
              <w:rPr>
                <w:rFonts w:ascii="Arial" w:hAnsi="Arial" w:cs="Arial"/>
                <w:i/>
                <w:sz w:val="16"/>
                <w:szCs w:val="16"/>
              </w:rPr>
              <w:t xml:space="preserve">, Instagram, </w:t>
            </w:r>
            <w:proofErr w:type="spellStart"/>
            <w:r w:rsidRPr="005C3D46">
              <w:rPr>
                <w:rFonts w:ascii="Arial" w:hAnsi="Arial" w:cs="Arial"/>
                <w:i/>
                <w:sz w:val="16"/>
                <w:szCs w:val="16"/>
              </w:rPr>
              <w:t>etc</w:t>
            </w:r>
            <w:proofErr w:type="spellEnd"/>
            <w:r w:rsidRPr="005C3D46">
              <w:rPr>
                <w:rFonts w:ascii="Arial" w:hAnsi="Arial" w:cs="Arial"/>
                <w:i/>
                <w:sz w:val="16"/>
                <w:szCs w:val="16"/>
              </w:rPr>
              <w:t>) donde se publiquen las obras y los ganadores del concurso. Estas redes sociales pueden ser norteamericanas y estar situadas en Estados Unidos, por lo que sus datos podrían ser transmitidos a dicho país</w:t>
            </w:r>
          </w:p>
          <w:p w:rsidR="00924722" w:rsidRPr="005C3D46" w:rsidRDefault="00924722" w:rsidP="00887EB8">
            <w:pPr>
              <w:spacing w:after="240"/>
              <w:rPr>
                <w:rFonts w:ascii="Arial" w:hAnsi="Arial" w:cs="Arial"/>
                <w:i/>
                <w:sz w:val="16"/>
                <w:szCs w:val="16"/>
              </w:rPr>
            </w:pPr>
            <w:r>
              <w:rPr>
                <w:rFonts w:ascii="Arial" w:hAnsi="Arial" w:cs="Arial"/>
                <w:i/>
                <w:sz w:val="16"/>
                <w:szCs w:val="16"/>
              </w:rPr>
              <w:t>-A</w:t>
            </w:r>
            <w:r w:rsidRPr="005C3D46">
              <w:rPr>
                <w:rFonts w:ascii="Arial" w:hAnsi="Arial" w:cs="Arial"/>
                <w:i/>
                <w:sz w:val="16"/>
                <w:szCs w:val="16"/>
              </w:rPr>
              <w:t xml:space="preserve"> la Agencia Estatal de la Administración Tributaria para el cumplimiento de las obligaciones fiscales relacionadas con la promoción, en el caso de los ganadores; </w:t>
            </w:r>
          </w:p>
          <w:p w:rsidR="00924722" w:rsidRPr="005C3D46" w:rsidRDefault="00924722" w:rsidP="00887EB8">
            <w:pPr>
              <w:spacing w:after="240"/>
              <w:rPr>
                <w:rFonts w:ascii="Arial" w:hAnsi="Arial" w:cs="Arial"/>
                <w:i/>
                <w:sz w:val="16"/>
                <w:szCs w:val="16"/>
              </w:rPr>
            </w:pPr>
            <w:r>
              <w:rPr>
                <w:rFonts w:ascii="Arial" w:hAnsi="Arial" w:cs="Arial"/>
                <w:i/>
                <w:sz w:val="16"/>
                <w:szCs w:val="16"/>
              </w:rPr>
              <w:t>-A</w:t>
            </w:r>
            <w:r w:rsidRPr="005C3D46">
              <w:rPr>
                <w:rFonts w:ascii="Arial" w:hAnsi="Arial" w:cs="Arial"/>
                <w:i/>
                <w:sz w:val="16"/>
                <w:szCs w:val="16"/>
              </w:rPr>
              <w:t xml:space="preserve"> las autoridades administrativas que puedan requerirlo en el marco del cumplimiento de las obligaciones legales del responsable del tratamiento o en el marco de los procedimientos eventualmente abiertos por aquéllas en relación con reclamaciones del cliente; </w:t>
            </w:r>
          </w:p>
          <w:p w:rsidR="00924722" w:rsidRPr="00633733" w:rsidRDefault="00924722" w:rsidP="00887EB8">
            <w:pPr>
              <w:spacing w:after="240"/>
              <w:rPr>
                <w:rFonts w:ascii="Arial" w:hAnsi="Arial" w:cs="Arial"/>
                <w:i/>
                <w:sz w:val="16"/>
                <w:szCs w:val="16"/>
              </w:rPr>
            </w:pPr>
            <w:r>
              <w:rPr>
                <w:rFonts w:ascii="Arial" w:hAnsi="Arial" w:cs="Arial"/>
                <w:i/>
                <w:sz w:val="16"/>
                <w:szCs w:val="16"/>
              </w:rPr>
              <w:t>-A</w:t>
            </w:r>
            <w:r w:rsidRPr="005C3D46">
              <w:rPr>
                <w:rFonts w:ascii="Arial" w:hAnsi="Arial" w:cs="Arial"/>
                <w:i/>
                <w:sz w:val="16"/>
                <w:szCs w:val="16"/>
              </w:rPr>
              <w:t xml:space="preserve">sí como en su caso, a las autoridades judiciales competentes. </w:t>
            </w:r>
          </w:p>
        </w:tc>
      </w:tr>
      <w:tr w:rsidR="00924722" w:rsidRPr="00C724DC" w:rsidTr="00887EB8">
        <w:tc>
          <w:tcPr>
            <w:tcW w:w="1470" w:type="dxa"/>
          </w:tcPr>
          <w:p w:rsidR="00924722" w:rsidRPr="0054089B" w:rsidRDefault="00924722" w:rsidP="00887EB8">
            <w:pPr>
              <w:rPr>
                <w:rFonts w:ascii="Arial" w:hAnsi="Arial" w:cs="Arial"/>
                <w:b/>
                <w:i/>
                <w:sz w:val="16"/>
                <w:szCs w:val="16"/>
              </w:rPr>
            </w:pPr>
            <w:r w:rsidRPr="0054089B">
              <w:rPr>
                <w:rFonts w:ascii="Arial" w:hAnsi="Arial" w:cs="Arial"/>
                <w:b/>
                <w:i/>
                <w:sz w:val="16"/>
                <w:szCs w:val="16"/>
              </w:rPr>
              <w:t>Derechos</w:t>
            </w:r>
          </w:p>
        </w:tc>
        <w:tc>
          <w:tcPr>
            <w:tcW w:w="7569" w:type="dxa"/>
          </w:tcPr>
          <w:p w:rsidR="00924722" w:rsidRPr="0054089B" w:rsidRDefault="00924722" w:rsidP="00887EB8">
            <w:pPr>
              <w:rPr>
                <w:rFonts w:ascii="Arial" w:hAnsi="Arial" w:cs="Arial"/>
                <w:i/>
                <w:sz w:val="16"/>
                <w:szCs w:val="16"/>
              </w:rPr>
            </w:pPr>
            <w:r w:rsidRPr="0054089B">
              <w:rPr>
                <w:rFonts w:ascii="Arial" w:hAnsi="Arial" w:cs="Arial"/>
                <w:i/>
                <w:sz w:val="16"/>
                <w:szCs w:val="16"/>
              </w:rPr>
              <w:t xml:space="preserve">Ud. podrá ejercitar los derechos de Acceso, Rectificación, Cancelación, Portabilidad, </w:t>
            </w:r>
            <w:r>
              <w:rPr>
                <w:rFonts w:ascii="Arial" w:hAnsi="Arial" w:cs="Arial"/>
                <w:i/>
                <w:sz w:val="16"/>
                <w:szCs w:val="16"/>
              </w:rPr>
              <w:t xml:space="preserve">Limitación del tratamiento, </w:t>
            </w:r>
            <w:r w:rsidRPr="0054089B">
              <w:rPr>
                <w:rFonts w:ascii="Arial" w:hAnsi="Arial" w:cs="Arial"/>
                <w:i/>
                <w:sz w:val="16"/>
                <w:szCs w:val="16"/>
              </w:rPr>
              <w:t xml:space="preserve">Supresión o, en su caso, Oposición. Para ejercitar los derechos deberá presentar un escrito en la dirección arriba señalada dirigido al </w:t>
            </w:r>
            <w:r>
              <w:rPr>
                <w:rFonts w:ascii="Arial" w:hAnsi="Arial" w:cs="Arial"/>
                <w:i/>
                <w:sz w:val="16"/>
                <w:szCs w:val="16"/>
              </w:rPr>
              <w:t xml:space="preserve">Servicio de Información, Registro y Administración Electrónica de la Universidad de Jaén, o bien, mediante correo electrónico a la dirección de correo electrónico </w:t>
            </w:r>
            <w:hyperlink r:id="rId8" w:history="1">
              <w:r w:rsidRPr="00FE193F">
                <w:rPr>
                  <w:rStyle w:val="Hipervnculo"/>
                  <w:rFonts w:ascii="Arial" w:hAnsi="Arial" w:cs="Arial"/>
                  <w:i/>
                  <w:sz w:val="16"/>
                  <w:szCs w:val="16"/>
                </w:rPr>
                <w:t>dpo@ujaen.es</w:t>
              </w:r>
            </w:hyperlink>
            <w:r>
              <w:rPr>
                <w:rFonts w:ascii="Arial" w:hAnsi="Arial" w:cs="Arial"/>
                <w:i/>
                <w:sz w:val="16"/>
                <w:szCs w:val="16"/>
              </w:rPr>
              <w:t xml:space="preserve"> . </w:t>
            </w:r>
            <w:r w:rsidRPr="0054089B">
              <w:rPr>
                <w:rFonts w:ascii="Arial" w:hAnsi="Arial" w:cs="Arial"/>
                <w:i/>
                <w:sz w:val="16"/>
                <w:szCs w:val="16"/>
              </w:rPr>
              <w:t xml:space="preserve">Deberá especificar cuál de estos derechos solicita sea satisfecho y, a su vez, deberá acompañarse de la fotocopia del DNI o documento identificativo equivalente. En caso de que actuara mediante representante, legal o voluntario, deberá aportar también documento que acredite la representación y documento identificativo del mismo. </w:t>
            </w:r>
          </w:p>
          <w:p w:rsidR="00924722" w:rsidRPr="0054089B" w:rsidRDefault="00924722" w:rsidP="00887EB8">
            <w:pPr>
              <w:rPr>
                <w:rFonts w:ascii="Arial" w:hAnsi="Arial" w:cs="Arial"/>
                <w:i/>
                <w:iCs/>
                <w:sz w:val="16"/>
                <w:szCs w:val="16"/>
              </w:rPr>
            </w:pPr>
            <w:r w:rsidRPr="0054089B">
              <w:rPr>
                <w:rFonts w:ascii="Arial" w:hAnsi="Arial" w:cs="Arial"/>
                <w:i/>
                <w:iCs/>
                <w:sz w:val="16"/>
                <w:szCs w:val="16"/>
              </w:rPr>
              <w:t>Asimismo, en caso de considerar vulnerado su derecho a la protección de datos personales, podrá interponer una reclamación ante la Agencia Española de Protección de Datos (www.agpd.es).</w:t>
            </w:r>
          </w:p>
        </w:tc>
      </w:tr>
    </w:tbl>
    <w:p w:rsidR="00924722" w:rsidRPr="00924722" w:rsidRDefault="00924722" w:rsidP="00924722">
      <w:pPr>
        <w:rPr>
          <w:lang w:val="es-ES"/>
        </w:rPr>
      </w:pPr>
    </w:p>
    <w:p w:rsidR="002B4E82" w:rsidRPr="00924722" w:rsidRDefault="002B4E82">
      <w:pPr>
        <w:tabs>
          <w:tab w:val="left" w:pos="8352"/>
        </w:tabs>
        <w:spacing w:before="2"/>
        <w:ind w:left="341"/>
        <w:rPr>
          <w:sz w:val="18"/>
          <w:lang w:val="es-ES"/>
        </w:rPr>
      </w:pPr>
    </w:p>
    <w:sectPr w:rsidR="002B4E82" w:rsidRPr="00924722">
      <w:type w:val="continuous"/>
      <w:pgSz w:w="11910" w:h="16840"/>
      <w:pgMar w:top="540" w:right="1300" w:bottom="280" w:left="13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2"/>
  </w:compat>
  <w:rsids>
    <w:rsidRoot w:val="002B4E82"/>
    <w:rsid w:val="002B4E82"/>
    <w:rsid w:val="00870507"/>
    <w:rsid w:val="00924722"/>
    <w:rsid w:val="00982EF4"/>
    <w:rsid w:val="00A861C7"/>
    <w:rsid w:val="00C724D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Verdana" w:eastAsia="Verdana" w:hAnsi="Verdana" w:cs="Verdan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0"/>
      <w:szCs w:val="20"/>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character" w:styleId="Hipervnculo">
    <w:name w:val="Hyperlink"/>
    <w:basedOn w:val="Fuentedeprrafopredeter"/>
    <w:uiPriority w:val="99"/>
    <w:rsid w:val="00924722"/>
    <w:rPr>
      <w:color w:val="0000FF"/>
      <w:u w:val="single"/>
    </w:rPr>
  </w:style>
  <w:style w:type="table" w:styleId="Tablaconcuadrcula">
    <w:name w:val="Table Grid"/>
    <w:basedOn w:val="Tablanormal"/>
    <w:uiPriority w:val="59"/>
    <w:rsid w:val="00924722"/>
    <w:pPr>
      <w:widowControl/>
      <w:autoSpaceDE/>
      <w:autoSpaceDN/>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870507"/>
    <w:rPr>
      <w:rFonts w:ascii="Tahoma" w:hAnsi="Tahoma" w:cs="Tahoma"/>
      <w:sz w:val="16"/>
      <w:szCs w:val="16"/>
    </w:rPr>
  </w:style>
  <w:style w:type="character" w:customStyle="1" w:styleId="TextodegloboCar">
    <w:name w:val="Texto de globo Car"/>
    <w:basedOn w:val="Fuentedeprrafopredeter"/>
    <w:link w:val="Textodeglobo"/>
    <w:uiPriority w:val="99"/>
    <w:semiHidden/>
    <w:rsid w:val="00870507"/>
    <w:rPr>
      <w:rFonts w:ascii="Tahoma" w:eastAsia="Verdan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dpo@ujaen.es" TargetMode="External"/><Relationship Id="rId3" Type="http://schemas.openxmlformats.org/officeDocument/2006/relationships/settings" Target="settings.xml"/><Relationship Id="rId7" Type="http://schemas.openxmlformats.org/officeDocument/2006/relationships/hyperlink" Target="http://www.ujaen.es_________"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705</Words>
  <Characters>3883</Characters>
  <Application>Microsoft Office Word</Application>
  <DocSecurity>0</DocSecurity>
  <Lines>32</Lines>
  <Paragraphs>9</Paragraphs>
  <ScaleCrop>false</ScaleCrop>
  <Company>Universidad de Jaén</Company>
  <LinksUpToDate>false</LinksUpToDate>
  <CharactersWithSpaces>4579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Concurso de fotomontaje y diseño digital</dc:title>
  <dc:creator>.</dc:creator>
  <cp:lastModifiedBy>UJA</cp:lastModifiedBy>
  <cp:revision>6</cp:revision>
  <dcterms:created xsi:type="dcterms:W3CDTF">2019-03-25T11:24:00Z</dcterms:created>
  <dcterms:modified xsi:type="dcterms:W3CDTF">2019-03-25T12:13:00Z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2019-03-18T00:00:00Z</vt:filetime>
  </property>
  <property fmtid="{D5CDD505-2E9C-101B-9397-08002B2CF9AE}" pid="3" name="Creator">
    <vt:lpwstr>Acrobat PDFMaker 15 para Word</vt:lpwstr>
  </property>
  <property fmtid="{D5CDD505-2E9C-101B-9397-08002B2CF9AE}" pid="4" name="LastSaved">
    <vt:filetime>2019-03-25T00:00:00Z</vt:filetime>
  </property>
</Properties>
</file>