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C9AB" w14:textId="77777777" w:rsidR="00A648BB" w:rsidRPr="00A648BB" w:rsidRDefault="00A648BB" w:rsidP="00A648BB">
      <w:pPr>
        <w:jc w:val="center"/>
        <w:rPr>
          <w:rFonts w:cstheme="minorHAnsi"/>
          <w:b/>
          <w:bCs/>
          <w:sz w:val="22"/>
          <w:szCs w:val="22"/>
        </w:rPr>
      </w:pPr>
      <w:r w:rsidRPr="00A648BB">
        <w:rPr>
          <w:rFonts w:cstheme="minorHAnsi"/>
          <w:b/>
          <w:bCs/>
          <w:sz w:val="22"/>
          <w:szCs w:val="22"/>
        </w:rPr>
        <w:t>ANEXO I</w:t>
      </w:r>
    </w:p>
    <w:p w14:paraId="60CC85C7" w14:textId="77777777" w:rsidR="00A648BB" w:rsidRPr="00A648BB" w:rsidRDefault="00A648BB" w:rsidP="00A648BB">
      <w:pPr>
        <w:jc w:val="center"/>
        <w:rPr>
          <w:rFonts w:cstheme="minorHAnsi"/>
          <w:b/>
          <w:bCs/>
          <w:sz w:val="22"/>
          <w:szCs w:val="22"/>
        </w:rPr>
      </w:pPr>
      <w:r w:rsidRPr="00A648BB">
        <w:rPr>
          <w:rFonts w:cstheme="minorHAnsi"/>
          <w:b/>
          <w:bCs/>
          <w:sz w:val="22"/>
          <w:szCs w:val="22"/>
        </w:rPr>
        <w:t>(Rellenar uno por cada Área de conocimiento)</w:t>
      </w:r>
    </w:p>
    <w:p w14:paraId="21350946" w14:textId="77777777" w:rsidR="00A648BB" w:rsidRPr="00A648BB" w:rsidRDefault="00A648BB" w:rsidP="00A648BB">
      <w:pPr>
        <w:rPr>
          <w:rFonts w:cstheme="minorHAnsi"/>
          <w:b/>
          <w:bCs/>
          <w:sz w:val="22"/>
          <w:szCs w:val="22"/>
        </w:rPr>
      </w:pPr>
    </w:p>
    <w:p w14:paraId="0AB17E14" w14:textId="77777777" w:rsidR="00A648BB" w:rsidRPr="00A648BB" w:rsidRDefault="00A648BB" w:rsidP="00A648BB">
      <w:pPr>
        <w:jc w:val="center"/>
        <w:rPr>
          <w:rFonts w:cstheme="minorHAnsi"/>
          <w:b/>
          <w:bCs/>
          <w:sz w:val="22"/>
          <w:szCs w:val="22"/>
        </w:rPr>
      </w:pPr>
      <w:r w:rsidRPr="00A648BB">
        <w:rPr>
          <w:rFonts w:cstheme="minorHAnsi"/>
          <w:b/>
          <w:bCs/>
          <w:sz w:val="22"/>
          <w:szCs w:val="22"/>
        </w:rPr>
        <w:t xml:space="preserve">GRADO </w:t>
      </w:r>
      <w:r w:rsidR="00AF2915">
        <w:rPr>
          <w:rFonts w:cstheme="minorHAnsi"/>
          <w:b/>
          <w:bCs/>
          <w:sz w:val="22"/>
          <w:szCs w:val="22"/>
        </w:rPr>
        <w:t>DE</w:t>
      </w:r>
      <w:r w:rsidRPr="00A648BB">
        <w:rPr>
          <w:rFonts w:cstheme="minorHAnsi"/>
          <w:b/>
          <w:bCs/>
          <w:sz w:val="22"/>
          <w:szCs w:val="22"/>
        </w:rPr>
        <w:t xml:space="preserve"> </w:t>
      </w:r>
      <w:r w:rsidR="00FC757A">
        <w:rPr>
          <w:rFonts w:cstheme="minorHAnsi"/>
          <w:b/>
          <w:bCs/>
          <w:sz w:val="22"/>
          <w:szCs w:val="22"/>
        </w:rPr>
        <w:t>QUÍMICA</w:t>
      </w:r>
    </w:p>
    <w:p w14:paraId="563E68DB" w14:textId="77777777" w:rsidR="00A648BB" w:rsidRPr="00A648BB" w:rsidRDefault="00A648BB" w:rsidP="00A648BB">
      <w:pPr>
        <w:jc w:val="center"/>
        <w:rPr>
          <w:rFonts w:cstheme="minorHAnsi"/>
          <w:b/>
          <w:bCs/>
          <w:sz w:val="22"/>
          <w:szCs w:val="22"/>
        </w:rPr>
      </w:pPr>
      <w:r w:rsidRPr="00A648BB">
        <w:rPr>
          <w:rFonts w:cstheme="minorHAnsi"/>
          <w:b/>
          <w:bCs/>
          <w:sz w:val="22"/>
          <w:szCs w:val="22"/>
        </w:rPr>
        <w:t>OFERTA DE TRABAJOS FIN GRADO DEL DEPARTAMENTO</w:t>
      </w:r>
      <w:r w:rsidR="00DC78B3">
        <w:rPr>
          <w:rFonts w:cstheme="minorHAnsi"/>
          <w:b/>
          <w:bCs/>
          <w:sz w:val="22"/>
          <w:szCs w:val="22"/>
        </w:rPr>
        <w:t>.</w:t>
      </w:r>
    </w:p>
    <w:p w14:paraId="33497E1D" w14:textId="77777777" w:rsidR="00C413ED" w:rsidRDefault="00A648BB" w:rsidP="00A648BB">
      <w:pPr>
        <w:jc w:val="center"/>
        <w:rPr>
          <w:rFonts w:cstheme="minorHAnsi"/>
          <w:b/>
          <w:bCs/>
          <w:sz w:val="22"/>
          <w:szCs w:val="22"/>
        </w:rPr>
      </w:pPr>
      <w:r w:rsidRPr="00A648BB">
        <w:rPr>
          <w:rFonts w:cstheme="minorHAnsi"/>
          <w:b/>
          <w:bCs/>
          <w:sz w:val="22"/>
          <w:szCs w:val="22"/>
        </w:rPr>
        <w:t>CURSO ACADÉMICO 20__ /20__.</w:t>
      </w:r>
    </w:p>
    <w:p w14:paraId="2577EF3C" w14:textId="77777777" w:rsidR="00A648BB" w:rsidRPr="00A648BB" w:rsidRDefault="00A648BB" w:rsidP="00A648BB">
      <w:pPr>
        <w:jc w:val="center"/>
        <w:rPr>
          <w:rFonts w:cstheme="minorHAnsi"/>
          <w:b/>
          <w:bCs/>
          <w:sz w:val="22"/>
          <w:szCs w:val="22"/>
        </w:rPr>
      </w:pPr>
    </w:p>
    <w:tbl>
      <w:tblPr>
        <w:tblStyle w:val="Tablaconcuadrcula"/>
        <w:tblW w:w="0" w:type="auto"/>
        <w:tblLook w:val="04A0" w:firstRow="1" w:lastRow="0" w:firstColumn="1" w:lastColumn="0" w:noHBand="0" w:noVBand="1"/>
      </w:tblPr>
      <w:tblGrid>
        <w:gridCol w:w="2263"/>
        <w:gridCol w:w="2965"/>
        <w:gridCol w:w="2614"/>
        <w:gridCol w:w="2614"/>
      </w:tblGrid>
      <w:tr w:rsidR="00A648BB" w14:paraId="585D431C" w14:textId="77777777" w:rsidTr="00CC5990">
        <w:tc>
          <w:tcPr>
            <w:tcW w:w="2263" w:type="dxa"/>
            <w:tcBorders>
              <w:bottom w:val="nil"/>
            </w:tcBorders>
            <w:shd w:val="clear" w:color="auto" w:fill="000000" w:themeFill="text1"/>
          </w:tcPr>
          <w:p w14:paraId="05219C54"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Código asignatura:</w:t>
            </w:r>
          </w:p>
        </w:tc>
        <w:tc>
          <w:tcPr>
            <w:tcW w:w="2965" w:type="dxa"/>
          </w:tcPr>
          <w:p w14:paraId="7576F996" w14:textId="77777777" w:rsidR="00A648BB" w:rsidRDefault="00FC757A" w:rsidP="00A648BB">
            <w:pPr>
              <w:rPr>
                <w:rFonts w:cstheme="minorHAnsi"/>
                <w:b/>
                <w:bCs/>
                <w:sz w:val="21"/>
                <w:szCs w:val="21"/>
              </w:rPr>
            </w:pPr>
            <w:r w:rsidRPr="00FC757A">
              <w:rPr>
                <w:rFonts w:cstheme="minorHAnsi"/>
                <w:b/>
                <w:bCs/>
                <w:sz w:val="21"/>
                <w:szCs w:val="21"/>
              </w:rPr>
              <w:t>10316001</w:t>
            </w:r>
          </w:p>
        </w:tc>
        <w:tc>
          <w:tcPr>
            <w:tcW w:w="2614" w:type="dxa"/>
            <w:shd w:val="clear" w:color="auto" w:fill="000000" w:themeFill="text1"/>
          </w:tcPr>
          <w:p w14:paraId="7051DCBC" w14:textId="77777777" w:rsidR="00A648BB" w:rsidRPr="00CC5990" w:rsidRDefault="00A648BB" w:rsidP="00A648BB">
            <w:pPr>
              <w:rPr>
                <w:rFonts w:cstheme="minorHAnsi"/>
                <w:b/>
                <w:bCs/>
                <w:color w:val="FFFFFF" w:themeColor="background1"/>
                <w:sz w:val="21"/>
                <w:szCs w:val="21"/>
              </w:rPr>
            </w:pPr>
            <w:r w:rsidRPr="00CC5990">
              <w:rPr>
                <w:rFonts w:cstheme="minorHAnsi"/>
                <w:b/>
                <w:bCs/>
                <w:color w:val="FFFFFF" w:themeColor="background1"/>
              </w:rPr>
              <w:t>Curso:</w:t>
            </w:r>
          </w:p>
        </w:tc>
        <w:tc>
          <w:tcPr>
            <w:tcW w:w="2614" w:type="dxa"/>
          </w:tcPr>
          <w:p w14:paraId="0F8E1235" w14:textId="77777777" w:rsidR="00A648BB" w:rsidRDefault="00A648BB" w:rsidP="00A648BB">
            <w:pPr>
              <w:rPr>
                <w:rFonts w:cstheme="minorHAnsi"/>
                <w:b/>
                <w:bCs/>
                <w:sz w:val="21"/>
                <w:szCs w:val="21"/>
              </w:rPr>
            </w:pPr>
            <w:r>
              <w:rPr>
                <w:rFonts w:cstheme="minorHAnsi"/>
                <w:b/>
                <w:bCs/>
                <w:sz w:val="21"/>
                <w:szCs w:val="21"/>
              </w:rPr>
              <w:t>4</w:t>
            </w:r>
          </w:p>
        </w:tc>
      </w:tr>
      <w:tr w:rsidR="00A648BB" w14:paraId="44B2A2AD" w14:textId="77777777" w:rsidTr="00CC5990">
        <w:tc>
          <w:tcPr>
            <w:tcW w:w="2263" w:type="dxa"/>
            <w:tcBorders>
              <w:top w:val="nil"/>
              <w:bottom w:val="nil"/>
            </w:tcBorders>
            <w:shd w:val="clear" w:color="auto" w:fill="000000" w:themeFill="text1"/>
          </w:tcPr>
          <w:p w14:paraId="0CE46A6F"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Créditos ECTS:</w:t>
            </w:r>
          </w:p>
        </w:tc>
        <w:tc>
          <w:tcPr>
            <w:tcW w:w="2965" w:type="dxa"/>
          </w:tcPr>
          <w:p w14:paraId="31D3CEF6" w14:textId="77777777" w:rsidR="00A648BB" w:rsidRDefault="00FC757A" w:rsidP="00A648BB">
            <w:pPr>
              <w:rPr>
                <w:rFonts w:cstheme="minorHAnsi"/>
                <w:b/>
                <w:bCs/>
                <w:sz w:val="21"/>
                <w:szCs w:val="21"/>
              </w:rPr>
            </w:pPr>
            <w:r>
              <w:rPr>
                <w:rFonts w:cstheme="minorHAnsi"/>
                <w:b/>
                <w:bCs/>
                <w:sz w:val="21"/>
                <w:szCs w:val="21"/>
              </w:rPr>
              <w:t>15</w:t>
            </w:r>
          </w:p>
        </w:tc>
        <w:tc>
          <w:tcPr>
            <w:tcW w:w="2614" w:type="dxa"/>
            <w:shd w:val="clear" w:color="auto" w:fill="000000" w:themeFill="text1"/>
          </w:tcPr>
          <w:p w14:paraId="25B77468" w14:textId="77777777" w:rsidR="00A648BB" w:rsidRPr="00CC5990" w:rsidRDefault="00FC757A" w:rsidP="00A648BB">
            <w:pPr>
              <w:rPr>
                <w:rFonts w:cstheme="minorHAnsi"/>
                <w:b/>
                <w:bCs/>
                <w:color w:val="FFFFFF" w:themeColor="background1"/>
                <w:sz w:val="21"/>
                <w:szCs w:val="21"/>
              </w:rPr>
            </w:pPr>
            <w:r>
              <w:rPr>
                <w:rFonts w:cstheme="minorHAnsi"/>
                <w:b/>
                <w:bCs/>
                <w:color w:val="FFFFFF" w:themeColor="background1"/>
              </w:rPr>
              <w:t>Cuatrimestre</w:t>
            </w:r>
            <w:r w:rsidR="00A648BB" w:rsidRPr="00CC5990">
              <w:rPr>
                <w:rFonts w:cstheme="minorHAnsi"/>
                <w:b/>
                <w:bCs/>
                <w:color w:val="FFFFFF" w:themeColor="background1"/>
              </w:rPr>
              <w:t>:</w:t>
            </w:r>
          </w:p>
        </w:tc>
        <w:tc>
          <w:tcPr>
            <w:tcW w:w="2614" w:type="dxa"/>
          </w:tcPr>
          <w:p w14:paraId="09F986BC" w14:textId="77777777" w:rsidR="00A648BB" w:rsidRDefault="00FC757A" w:rsidP="00A648BB">
            <w:pPr>
              <w:rPr>
                <w:rFonts w:cstheme="minorHAnsi"/>
                <w:b/>
                <w:bCs/>
                <w:sz w:val="21"/>
                <w:szCs w:val="21"/>
              </w:rPr>
            </w:pPr>
            <w:r>
              <w:rPr>
                <w:rFonts w:cstheme="minorHAnsi"/>
                <w:b/>
                <w:bCs/>
                <w:sz w:val="21"/>
                <w:szCs w:val="21"/>
              </w:rPr>
              <w:t>Anual</w:t>
            </w:r>
          </w:p>
        </w:tc>
      </w:tr>
      <w:tr w:rsidR="00A648BB" w14:paraId="20D06814" w14:textId="77777777" w:rsidTr="00CC5990">
        <w:tc>
          <w:tcPr>
            <w:tcW w:w="2263" w:type="dxa"/>
            <w:tcBorders>
              <w:top w:val="nil"/>
              <w:bottom w:val="nil"/>
            </w:tcBorders>
            <w:shd w:val="clear" w:color="auto" w:fill="000000" w:themeFill="text1"/>
          </w:tcPr>
          <w:p w14:paraId="1417B286" w14:textId="77777777" w:rsidR="00A648BB" w:rsidRPr="00A648BB" w:rsidRDefault="00A648BB" w:rsidP="00A648BB">
            <w:pPr>
              <w:rPr>
                <w:rFonts w:cstheme="minorHAnsi"/>
                <w:b/>
                <w:bCs/>
                <w:color w:val="FFFFFF" w:themeColor="background1"/>
                <w:sz w:val="21"/>
                <w:szCs w:val="21"/>
              </w:rPr>
            </w:pPr>
            <w:r w:rsidRPr="00A648BB">
              <w:rPr>
                <w:rFonts w:cstheme="minorHAnsi"/>
                <w:b/>
                <w:bCs/>
                <w:color w:val="FFFFFF" w:themeColor="background1"/>
              </w:rPr>
              <w:t>Carácter:</w:t>
            </w:r>
          </w:p>
        </w:tc>
        <w:tc>
          <w:tcPr>
            <w:tcW w:w="2965" w:type="dxa"/>
          </w:tcPr>
          <w:p w14:paraId="6C2872D4" w14:textId="77777777" w:rsidR="00A648BB" w:rsidRPr="00A648BB" w:rsidRDefault="00A648BB" w:rsidP="00A648BB">
            <w:pPr>
              <w:spacing w:line="276" w:lineRule="auto"/>
              <w:rPr>
                <w:rFonts w:cstheme="minorHAnsi"/>
                <w:b/>
                <w:bCs/>
              </w:rPr>
            </w:pPr>
            <w:r w:rsidRPr="00A648BB">
              <w:rPr>
                <w:rFonts w:cstheme="minorHAnsi"/>
                <w:b/>
                <w:bCs/>
              </w:rPr>
              <w:t>Obligatoria</w:t>
            </w:r>
          </w:p>
        </w:tc>
        <w:tc>
          <w:tcPr>
            <w:tcW w:w="2614" w:type="dxa"/>
            <w:shd w:val="clear" w:color="auto" w:fill="000000" w:themeFill="text1"/>
          </w:tcPr>
          <w:p w14:paraId="66CA190A" w14:textId="77777777" w:rsidR="00A648BB" w:rsidRDefault="00A648BB" w:rsidP="00A648BB">
            <w:pPr>
              <w:rPr>
                <w:rFonts w:cstheme="minorHAnsi"/>
                <w:b/>
                <w:bCs/>
                <w:sz w:val="21"/>
                <w:szCs w:val="21"/>
              </w:rPr>
            </w:pPr>
          </w:p>
        </w:tc>
        <w:tc>
          <w:tcPr>
            <w:tcW w:w="2614" w:type="dxa"/>
            <w:shd w:val="clear" w:color="auto" w:fill="000000" w:themeFill="text1"/>
          </w:tcPr>
          <w:p w14:paraId="722F6F5E" w14:textId="77777777" w:rsidR="00A648BB" w:rsidRDefault="00A648BB" w:rsidP="00A648BB">
            <w:pPr>
              <w:rPr>
                <w:rFonts w:cstheme="minorHAnsi"/>
                <w:b/>
                <w:bCs/>
                <w:sz w:val="21"/>
                <w:szCs w:val="21"/>
              </w:rPr>
            </w:pPr>
          </w:p>
        </w:tc>
      </w:tr>
      <w:tr w:rsidR="00CC5990" w14:paraId="7E371AD7" w14:textId="77777777" w:rsidTr="00CC5990">
        <w:tc>
          <w:tcPr>
            <w:tcW w:w="2263" w:type="dxa"/>
            <w:tcBorders>
              <w:top w:val="nil"/>
              <w:bottom w:val="nil"/>
            </w:tcBorders>
            <w:shd w:val="clear" w:color="auto" w:fill="000000" w:themeFill="text1"/>
          </w:tcPr>
          <w:p w14:paraId="763595B6" w14:textId="77777777" w:rsidR="00CC5990" w:rsidRPr="00A648BB" w:rsidRDefault="00CC5990" w:rsidP="00A648BB">
            <w:pPr>
              <w:rPr>
                <w:rFonts w:cstheme="minorHAnsi"/>
                <w:b/>
                <w:bCs/>
                <w:color w:val="FFFFFF" w:themeColor="background1"/>
              </w:rPr>
            </w:pPr>
            <w:r w:rsidRPr="00A648BB">
              <w:rPr>
                <w:rFonts w:cstheme="minorHAnsi"/>
                <w:b/>
                <w:bCs/>
                <w:color w:val="FFFFFF" w:themeColor="background1"/>
              </w:rPr>
              <w:t>Departamento:</w:t>
            </w:r>
          </w:p>
        </w:tc>
        <w:tc>
          <w:tcPr>
            <w:tcW w:w="8193" w:type="dxa"/>
            <w:gridSpan w:val="3"/>
          </w:tcPr>
          <w:p w14:paraId="00BD6E24" w14:textId="77777777" w:rsidR="00CC5990" w:rsidRDefault="00CC5990" w:rsidP="00A648BB">
            <w:pPr>
              <w:rPr>
                <w:rFonts w:cstheme="minorHAnsi"/>
                <w:b/>
                <w:bCs/>
                <w:sz w:val="21"/>
                <w:szCs w:val="21"/>
              </w:rPr>
            </w:pPr>
          </w:p>
        </w:tc>
      </w:tr>
      <w:tr w:rsidR="00CC5990" w14:paraId="164781B7" w14:textId="77777777" w:rsidTr="00CC5990">
        <w:tc>
          <w:tcPr>
            <w:tcW w:w="2263" w:type="dxa"/>
            <w:tcBorders>
              <w:top w:val="nil"/>
            </w:tcBorders>
            <w:shd w:val="clear" w:color="auto" w:fill="000000" w:themeFill="text1"/>
          </w:tcPr>
          <w:p w14:paraId="230D9A0D" w14:textId="77777777" w:rsidR="00CC5990" w:rsidRPr="00A648BB" w:rsidRDefault="00CC5990" w:rsidP="00A648BB">
            <w:pPr>
              <w:rPr>
                <w:rFonts w:cstheme="minorHAnsi"/>
                <w:b/>
                <w:bCs/>
                <w:color w:val="FFFFFF" w:themeColor="background1"/>
              </w:rPr>
            </w:pPr>
            <w:r w:rsidRPr="00A648BB">
              <w:rPr>
                <w:rFonts w:cstheme="minorHAnsi"/>
                <w:b/>
                <w:bCs/>
                <w:color w:val="FFFFFF" w:themeColor="background1"/>
              </w:rPr>
              <w:t>Área de conocimiento:</w:t>
            </w:r>
          </w:p>
        </w:tc>
        <w:tc>
          <w:tcPr>
            <w:tcW w:w="8193" w:type="dxa"/>
            <w:gridSpan w:val="3"/>
          </w:tcPr>
          <w:p w14:paraId="5BDBB1F9" w14:textId="77777777" w:rsidR="00CC5990" w:rsidRDefault="00CC5990" w:rsidP="00A648BB">
            <w:pPr>
              <w:rPr>
                <w:rFonts w:cstheme="minorHAnsi"/>
                <w:b/>
                <w:bCs/>
                <w:sz w:val="21"/>
                <w:szCs w:val="21"/>
              </w:rPr>
            </w:pPr>
          </w:p>
        </w:tc>
      </w:tr>
    </w:tbl>
    <w:p w14:paraId="5047FE4E" w14:textId="77777777" w:rsidR="00CC5990" w:rsidRDefault="00CC5990" w:rsidP="00A648BB">
      <w:pPr>
        <w:spacing w:line="276" w:lineRule="auto"/>
        <w:rPr>
          <w:rFonts w:cstheme="minorHAnsi"/>
          <w:b/>
          <w:bCs/>
          <w:sz w:val="20"/>
          <w:szCs w:val="20"/>
        </w:rPr>
      </w:pPr>
    </w:p>
    <w:tbl>
      <w:tblPr>
        <w:tblStyle w:val="Tablaconcuadrcula"/>
        <w:tblW w:w="0" w:type="auto"/>
        <w:tblLayout w:type="fixed"/>
        <w:tblLook w:val="04A0" w:firstRow="1" w:lastRow="0" w:firstColumn="1" w:lastColumn="0" w:noHBand="0" w:noVBand="1"/>
      </w:tblPr>
      <w:tblGrid>
        <w:gridCol w:w="4387"/>
        <w:gridCol w:w="967"/>
        <w:gridCol w:w="3572"/>
        <w:gridCol w:w="1530"/>
      </w:tblGrid>
      <w:tr w:rsidR="00CC5990" w14:paraId="36C22E07" w14:textId="77777777" w:rsidTr="00CC5990">
        <w:tc>
          <w:tcPr>
            <w:tcW w:w="4387" w:type="dxa"/>
            <w:shd w:val="clear" w:color="auto" w:fill="000000" w:themeFill="text1"/>
            <w:vAlign w:val="center"/>
          </w:tcPr>
          <w:p w14:paraId="74F3D258"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Título del trabajo</w:t>
            </w:r>
          </w:p>
        </w:tc>
        <w:tc>
          <w:tcPr>
            <w:tcW w:w="967" w:type="dxa"/>
            <w:shd w:val="clear" w:color="auto" w:fill="000000" w:themeFill="text1"/>
            <w:vAlign w:val="center"/>
          </w:tcPr>
          <w:p w14:paraId="48D97C45"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Tipo de </w:t>
            </w:r>
            <w:proofErr w:type="gramStart"/>
            <w:r w:rsidRPr="00A648BB">
              <w:rPr>
                <w:rFonts w:cstheme="minorHAnsi"/>
                <w:b/>
                <w:bCs/>
                <w:color w:val="FFFFFF" w:themeColor="background1"/>
              </w:rPr>
              <w:t>trabajo</w:t>
            </w:r>
            <w:r w:rsidRPr="00A648BB">
              <w:rPr>
                <w:rFonts w:cstheme="minorHAnsi"/>
                <w:b/>
                <w:bCs/>
                <w:color w:val="FFFFFF" w:themeColor="background1"/>
                <w:vertAlign w:val="superscript"/>
              </w:rPr>
              <w:t>(</w:t>
            </w:r>
            <w:proofErr w:type="gramEnd"/>
            <w:r w:rsidRPr="00A648BB">
              <w:rPr>
                <w:rFonts w:cstheme="minorHAnsi"/>
                <w:b/>
                <w:bCs/>
                <w:color w:val="FFFFFF" w:themeColor="background1"/>
                <w:vertAlign w:val="superscript"/>
              </w:rPr>
              <w:t>1)</w:t>
            </w:r>
          </w:p>
        </w:tc>
        <w:tc>
          <w:tcPr>
            <w:tcW w:w="3572" w:type="dxa"/>
            <w:shd w:val="clear" w:color="auto" w:fill="000000" w:themeFill="text1"/>
            <w:vAlign w:val="center"/>
          </w:tcPr>
          <w:p w14:paraId="5A81381C"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Tutor/a y </w:t>
            </w:r>
            <w:proofErr w:type="spellStart"/>
            <w:r w:rsidRPr="00A648BB">
              <w:rPr>
                <w:rFonts w:cstheme="minorHAnsi"/>
                <w:b/>
                <w:bCs/>
                <w:color w:val="FFFFFF" w:themeColor="background1"/>
              </w:rPr>
              <w:t>co-tutor</w:t>
            </w:r>
            <w:proofErr w:type="spellEnd"/>
            <w:r w:rsidRPr="00A648BB">
              <w:rPr>
                <w:rFonts w:cstheme="minorHAnsi"/>
                <w:b/>
                <w:bCs/>
                <w:color w:val="FFFFFF" w:themeColor="background1"/>
              </w:rPr>
              <w:t>/a (si procede)</w:t>
            </w:r>
          </w:p>
        </w:tc>
        <w:tc>
          <w:tcPr>
            <w:tcW w:w="1530" w:type="dxa"/>
            <w:shd w:val="clear" w:color="auto" w:fill="000000" w:themeFill="text1"/>
            <w:vAlign w:val="center"/>
          </w:tcPr>
          <w:p w14:paraId="2A526A3B" w14:textId="77777777" w:rsidR="00A648BB" w:rsidRPr="00A648BB" w:rsidRDefault="00A648BB" w:rsidP="00A648BB">
            <w:pPr>
              <w:spacing w:line="276" w:lineRule="auto"/>
              <w:jc w:val="center"/>
              <w:rPr>
                <w:rFonts w:cstheme="minorHAnsi"/>
                <w:b/>
                <w:bCs/>
                <w:color w:val="FFFFFF" w:themeColor="background1"/>
              </w:rPr>
            </w:pPr>
            <w:r w:rsidRPr="00A648BB">
              <w:rPr>
                <w:rFonts w:cstheme="minorHAnsi"/>
                <w:b/>
                <w:bCs/>
                <w:color w:val="FFFFFF" w:themeColor="background1"/>
              </w:rPr>
              <w:t xml:space="preserve">Puestos ofertados </w:t>
            </w:r>
            <w:r w:rsidRPr="00A648BB">
              <w:rPr>
                <w:rFonts w:cstheme="minorHAnsi"/>
                <w:b/>
                <w:bCs/>
                <w:color w:val="FFFFFF" w:themeColor="background1"/>
                <w:vertAlign w:val="superscript"/>
              </w:rPr>
              <w:t>(2) (3)</w:t>
            </w:r>
          </w:p>
        </w:tc>
      </w:tr>
      <w:tr w:rsidR="00CC5990" w14:paraId="006A895D" w14:textId="77777777" w:rsidTr="00CC5990">
        <w:tc>
          <w:tcPr>
            <w:tcW w:w="4387" w:type="dxa"/>
          </w:tcPr>
          <w:p w14:paraId="526C9F27" w14:textId="77777777" w:rsidR="00A648BB" w:rsidRDefault="00A648BB" w:rsidP="00A648BB">
            <w:pPr>
              <w:spacing w:line="276" w:lineRule="auto"/>
              <w:rPr>
                <w:rFonts w:cstheme="minorHAnsi"/>
                <w:b/>
                <w:bCs/>
              </w:rPr>
            </w:pPr>
          </w:p>
        </w:tc>
        <w:tc>
          <w:tcPr>
            <w:tcW w:w="967" w:type="dxa"/>
          </w:tcPr>
          <w:p w14:paraId="2C22887D" w14:textId="77777777" w:rsidR="00A648BB" w:rsidRDefault="00A648BB" w:rsidP="00A648BB">
            <w:pPr>
              <w:spacing w:line="276" w:lineRule="auto"/>
              <w:rPr>
                <w:rFonts w:cstheme="minorHAnsi"/>
                <w:b/>
                <w:bCs/>
              </w:rPr>
            </w:pPr>
          </w:p>
        </w:tc>
        <w:tc>
          <w:tcPr>
            <w:tcW w:w="3572" w:type="dxa"/>
          </w:tcPr>
          <w:p w14:paraId="43DAFDC6" w14:textId="77777777" w:rsidR="00A648BB" w:rsidRDefault="00A648BB" w:rsidP="00A648BB">
            <w:pPr>
              <w:spacing w:line="276" w:lineRule="auto"/>
              <w:rPr>
                <w:rFonts w:cstheme="minorHAnsi"/>
                <w:b/>
                <w:bCs/>
              </w:rPr>
            </w:pPr>
          </w:p>
        </w:tc>
        <w:tc>
          <w:tcPr>
            <w:tcW w:w="1530" w:type="dxa"/>
          </w:tcPr>
          <w:p w14:paraId="43467104" w14:textId="77777777" w:rsidR="00A648BB" w:rsidRDefault="00A648BB" w:rsidP="00A648BB">
            <w:pPr>
              <w:spacing w:line="276" w:lineRule="auto"/>
              <w:rPr>
                <w:rFonts w:cstheme="minorHAnsi"/>
                <w:b/>
                <w:bCs/>
              </w:rPr>
            </w:pPr>
          </w:p>
        </w:tc>
      </w:tr>
      <w:tr w:rsidR="00CC5990" w14:paraId="0BB3EC4D" w14:textId="77777777" w:rsidTr="00CC5990">
        <w:tc>
          <w:tcPr>
            <w:tcW w:w="4387" w:type="dxa"/>
          </w:tcPr>
          <w:p w14:paraId="12245F46" w14:textId="77777777" w:rsidR="00A648BB" w:rsidRDefault="00A648BB" w:rsidP="00A648BB">
            <w:pPr>
              <w:spacing w:line="276" w:lineRule="auto"/>
              <w:rPr>
                <w:rFonts w:cstheme="minorHAnsi"/>
                <w:b/>
                <w:bCs/>
              </w:rPr>
            </w:pPr>
          </w:p>
        </w:tc>
        <w:tc>
          <w:tcPr>
            <w:tcW w:w="967" w:type="dxa"/>
          </w:tcPr>
          <w:p w14:paraId="1867B389" w14:textId="77777777" w:rsidR="00A648BB" w:rsidRDefault="00A648BB" w:rsidP="00A648BB">
            <w:pPr>
              <w:spacing w:line="276" w:lineRule="auto"/>
              <w:rPr>
                <w:rFonts w:cstheme="minorHAnsi"/>
                <w:b/>
                <w:bCs/>
              </w:rPr>
            </w:pPr>
          </w:p>
        </w:tc>
        <w:tc>
          <w:tcPr>
            <w:tcW w:w="3572" w:type="dxa"/>
          </w:tcPr>
          <w:p w14:paraId="5D5F491A" w14:textId="77777777" w:rsidR="00A648BB" w:rsidRDefault="00A648BB" w:rsidP="00A648BB">
            <w:pPr>
              <w:spacing w:line="276" w:lineRule="auto"/>
              <w:rPr>
                <w:rFonts w:cstheme="minorHAnsi"/>
                <w:b/>
                <w:bCs/>
              </w:rPr>
            </w:pPr>
          </w:p>
        </w:tc>
        <w:tc>
          <w:tcPr>
            <w:tcW w:w="1530" w:type="dxa"/>
          </w:tcPr>
          <w:p w14:paraId="2B8440BA" w14:textId="77777777" w:rsidR="00A648BB" w:rsidRDefault="00A648BB" w:rsidP="00A648BB">
            <w:pPr>
              <w:spacing w:line="276" w:lineRule="auto"/>
              <w:rPr>
                <w:rFonts w:cstheme="minorHAnsi"/>
                <w:b/>
                <w:bCs/>
              </w:rPr>
            </w:pPr>
          </w:p>
        </w:tc>
      </w:tr>
      <w:tr w:rsidR="00CC5990" w14:paraId="0E993A96" w14:textId="77777777" w:rsidTr="00CC5990">
        <w:tc>
          <w:tcPr>
            <w:tcW w:w="4387" w:type="dxa"/>
          </w:tcPr>
          <w:p w14:paraId="107CF974" w14:textId="77777777" w:rsidR="00A648BB" w:rsidRDefault="00A648BB" w:rsidP="00A648BB">
            <w:pPr>
              <w:spacing w:line="276" w:lineRule="auto"/>
              <w:rPr>
                <w:rFonts w:cstheme="minorHAnsi"/>
                <w:b/>
                <w:bCs/>
              </w:rPr>
            </w:pPr>
          </w:p>
        </w:tc>
        <w:tc>
          <w:tcPr>
            <w:tcW w:w="967" w:type="dxa"/>
          </w:tcPr>
          <w:p w14:paraId="257A8273" w14:textId="77777777" w:rsidR="00A648BB" w:rsidRDefault="00A648BB" w:rsidP="00A648BB">
            <w:pPr>
              <w:spacing w:line="276" w:lineRule="auto"/>
              <w:rPr>
                <w:rFonts w:cstheme="minorHAnsi"/>
                <w:b/>
                <w:bCs/>
              </w:rPr>
            </w:pPr>
          </w:p>
        </w:tc>
        <w:tc>
          <w:tcPr>
            <w:tcW w:w="3572" w:type="dxa"/>
          </w:tcPr>
          <w:p w14:paraId="67EB4F2A" w14:textId="77777777" w:rsidR="00A648BB" w:rsidRDefault="00A648BB" w:rsidP="00A648BB">
            <w:pPr>
              <w:spacing w:line="276" w:lineRule="auto"/>
              <w:rPr>
                <w:rFonts w:cstheme="minorHAnsi"/>
                <w:b/>
                <w:bCs/>
              </w:rPr>
            </w:pPr>
          </w:p>
        </w:tc>
        <w:tc>
          <w:tcPr>
            <w:tcW w:w="1530" w:type="dxa"/>
          </w:tcPr>
          <w:p w14:paraId="4948F2D9" w14:textId="77777777" w:rsidR="00A648BB" w:rsidRDefault="00A648BB" w:rsidP="00A648BB">
            <w:pPr>
              <w:spacing w:line="276" w:lineRule="auto"/>
              <w:rPr>
                <w:rFonts w:cstheme="minorHAnsi"/>
                <w:b/>
                <w:bCs/>
              </w:rPr>
            </w:pPr>
          </w:p>
        </w:tc>
      </w:tr>
    </w:tbl>
    <w:p w14:paraId="27695879" w14:textId="77777777" w:rsidR="00A648BB" w:rsidRPr="0020046E" w:rsidRDefault="00A648BB" w:rsidP="00A648BB">
      <w:pPr>
        <w:spacing w:line="276" w:lineRule="auto"/>
        <w:jc w:val="right"/>
        <w:rPr>
          <w:rFonts w:cstheme="minorHAnsi"/>
          <w:i/>
          <w:iCs/>
          <w:sz w:val="20"/>
          <w:szCs w:val="20"/>
        </w:rPr>
      </w:pPr>
      <w:r w:rsidRPr="0020046E">
        <w:rPr>
          <w:rFonts w:cstheme="minorHAnsi"/>
          <w:i/>
          <w:iCs/>
          <w:sz w:val="20"/>
          <w:szCs w:val="20"/>
        </w:rPr>
        <w:t>(añadir tantas líneas como sea necesario)</w:t>
      </w:r>
    </w:p>
    <w:p w14:paraId="0F73D47B" w14:textId="77777777" w:rsidR="00A648BB" w:rsidRDefault="00A648BB" w:rsidP="00A648BB">
      <w:pPr>
        <w:spacing w:line="276" w:lineRule="auto"/>
        <w:rPr>
          <w:rFonts w:cstheme="minorHAnsi"/>
          <w:b/>
          <w:bCs/>
          <w:sz w:val="20"/>
          <w:szCs w:val="20"/>
        </w:rPr>
      </w:pPr>
    </w:p>
    <w:p w14:paraId="69AB20D6" w14:textId="77777777" w:rsidR="00CC5990" w:rsidRDefault="00CC5990" w:rsidP="00A648BB">
      <w:pPr>
        <w:spacing w:line="276" w:lineRule="auto"/>
        <w:rPr>
          <w:rFonts w:cstheme="minorHAnsi"/>
          <w:b/>
          <w:bCs/>
          <w:sz w:val="20"/>
          <w:szCs w:val="20"/>
        </w:rPr>
      </w:pPr>
    </w:p>
    <w:p w14:paraId="6517ADBF" w14:textId="77777777" w:rsidR="00CC5990" w:rsidRDefault="00CC5990" w:rsidP="00A648BB">
      <w:pPr>
        <w:spacing w:line="276" w:lineRule="auto"/>
        <w:rPr>
          <w:rFonts w:cstheme="minorHAnsi"/>
          <w:b/>
          <w:bCs/>
          <w:sz w:val="20"/>
          <w:szCs w:val="20"/>
        </w:rPr>
      </w:pPr>
    </w:p>
    <w:p w14:paraId="587169D4" w14:textId="77777777" w:rsidR="00CC5990" w:rsidRDefault="00CC5990" w:rsidP="00A648BB">
      <w:pPr>
        <w:spacing w:line="276" w:lineRule="auto"/>
        <w:rPr>
          <w:rFonts w:cstheme="minorHAnsi"/>
          <w:b/>
          <w:bCs/>
          <w:sz w:val="20"/>
          <w:szCs w:val="20"/>
        </w:rPr>
      </w:pPr>
    </w:p>
    <w:p w14:paraId="11F5C402" w14:textId="77777777" w:rsidR="00CC5990" w:rsidRDefault="00CC5990" w:rsidP="00CC5990">
      <w:pPr>
        <w:spacing w:line="276" w:lineRule="auto"/>
        <w:jc w:val="right"/>
        <w:rPr>
          <w:rFonts w:cstheme="minorHAnsi"/>
          <w:b/>
          <w:bCs/>
          <w:sz w:val="20"/>
          <w:szCs w:val="20"/>
        </w:rPr>
      </w:pPr>
      <w:r>
        <w:rPr>
          <w:rFonts w:cstheme="minorHAnsi"/>
          <w:b/>
          <w:bCs/>
          <w:sz w:val="20"/>
          <w:szCs w:val="20"/>
        </w:rPr>
        <w:t xml:space="preserve">Jaén a __ </w:t>
      </w:r>
      <w:proofErr w:type="spellStart"/>
      <w:r>
        <w:rPr>
          <w:rFonts w:cstheme="minorHAnsi"/>
          <w:b/>
          <w:bCs/>
          <w:sz w:val="20"/>
          <w:szCs w:val="20"/>
        </w:rPr>
        <w:t>de</w:t>
      </w:r>
      <w:proofErr w:type="spellEnd"/>
      <w:r>
        <w:rPr>
          <w:rFonts w:cstheme="minorHAnsi"/>
          <w:b/>
          <w:bCs/>
          <w:sz w:val="20"/>
          <w:szCs w:val="20"/>
        </w:rPr>
        <w:t xml:space="preserve"> ________ </w:t>
      </w:r>
      <w:proofErr w:type="spellStart"/>
      <w:r>
        <w:rPr>
          <w:rFonts w:cstheme="minorHAnsi"/>
          <w:b/>
          <w:bCs/>
          <w:sz w:val="20"/>
          <w:szCs w:val="20"/>
        </w:rPr>
        <w:t>de</w:t>
      </w:r>
      <w:proofErr w:type="spellEnd"/>
      <w:r>
        <w:rPr>
          <w:rFonts w:cstheme="minorHAnsi"/>
          <w:b/>
          <w:bCs/>
          <w:sz w:val="20"/>
          <w:szCs w:val="20"/>
        </w:rPr>
        <w:t xml:space="preserve"> 20__</w:t>
      </w:r>
    </w:p>
    <w:p w14:paraId="1C6D39F9" w14:textId="77777777" w:rsidR="00CC5990" w:rsidRDefault="00CC5990" w:rsidP="00A648BB">
      <w:pPr>
        <w:spacing w:line="276" w:lineRule="auto"/>
        <w:rPr>
          <w:rFonts w:cstheme="minorHAnsi"/>
          <w:b/>
          <w:bCs/>
          <w:sz w:val="20"/>
          <w:szCs w:val="20"/>
        </w:rPr>
      </w:pPr>
    </w:p>
    <w:p w14:paraId="2555D69B" w14:textId="77777777" w:rsidR="00CC5990" w:rsidRDefault="00CC5990" w:rsidP="00A648BB">
      <w:pPr>
        <w:spacing w:line="276" w:lineRule="auto"/>
        <w:rPr>
          <w:rFonts w:cstheme="minorHAnsi"/>
          <w:b/>
          <w:bCs/>
          <w:sz w:val="20"/>
          <w:szCs w:val="20"/>
        </w:rPr>
      </w:pPr>
    </w:p>
    <w:p w14:paraId="6916C748" w14:textId="77777777" w:rsidR="00CC5990" w:rsidRDefault="00CC5990" w:rsidP="00A648BB">
      <w:pPr>
        <w:spacing w:line="276" w:lineRule="auto"/>
        <w:rPr>
          <w:rFonts w:cstheme="minorHAnsi"/>
          <w:b/>
          <w:bCs/>
          <w:sz w:val="20"/>
          <w:szCs w:val="20"/>
        </w:rPr>
      </w:pPr>
    </w:p>
    <w:p w14:paraId="29E8003B" w14:textId="77777777" w:rsidR="00CC5990" w:rsidRDefault="00CC5990" w:rsidP="00A648BB">
      <w:pPr>
        <w:spacing w:line="276" w:lineRule="auto"/>
        <w:rPr>
          <w:rFonts w:cstheme="minorHAnsi"/>
          <w:b/>
          <w:bCs/>
          <w:sz w:val="20"/>
          <w:szCs w:val="20"/>
        </w:rPr>
      </w:pPr>
    </w:p>
    <w:p w14:paraId="445DA090" w14:textId="77777777" w:rsidR="00CC5990" w:rsidRDefault="00CC5990" w:rsidP="00A648BB">
      <w:pPr>
        <w:spacing w:line="276" w:lineRule="auto"/>
        <w:rPr>
          <w:rFonts w:cstheme="minorHAnsi"/>
          <w:b/>
          <w:bCs/>
          <w:sz w:val="20"/>
          <w:szCs w:val="20"/>
        </w:rPr>
      </w:pPr>
    </w:p>
    <w:p w14:paraId="56E598F1" w14:textId="77777777" w:rsidR="00CC5990" w:rsidRDefault="00CC5990" w:rsidP="00A648BB">
      <w:pPr>
        <w:spacing w:line="276" w:lineRule="auto"/>
        <w:rPr>
          <w:rFonts w:cstheme="minorHAnsi"/>
          <w:b/>
          <w:bCs/>
          <w:sz w:val="20"/>
          <w:szCs w:val="20"/>
        </w:rPr>
      </w:pPr>
    </w:p>
    <w:p w14:paraId="41292D38" w14:textId="77777777" w:rsidR="00CC5990" w:rsidRDefault="00CC5990" w:rsidP="00CC5990">
      <w:pPr>
        <w:spacing w:line="276" w:lineRule="auto"/>
        <w:jc w:val="right"/>
        <w:rPr>
          <w:rFonts w:cstheme="minorHAnsi"/>
          <w:b/>
          <w:bCs/>
          <w:sz w:val="20"/>
          <w:szCs w:val="20"/>
        </w:rPr>
      </w:pPr>
      <w:r>
        <w:rPr>
          <w:rFonts w:cstheme="minorHAnsi"/>
          <w:b/>
          <w:bCs/>
          <w:sz w:val="20"/>
          <w:szCs w:val="20"/>
        </w:rPr>
        <w:t xml:space="preserve">Fdo. El </w:t>
      </w:r>
      <w:proofErr w:type="gramStart"/>
      <w:r>
        <w:rPr>
          <w:rFonts w:cstheme="minorHAnsi"/>
          <w:b/>
          <w:bCs/>
          <w:sz w:val="20"/>
          <w:szCs w:val="20"/>
        </w:rPr>
        <w:t>Director</w:t>
      </w:r>
      <w:proofErr w:type="gramEnd"/>
      <w:r>
        <w:rPr>
          <w:rFonts w:cstheme="minorHAnsi"/>
          <w:b/>
          <w:bCs/>
          <w:sz w:val="20"/>
          <w:szCs w:val="20"/>
        </w:rPr>
        <w:t xml:space="preserve"> o la Directora del Departamento </w:t>
      </w:r>
    </w:p>
    <w:p w14:paraId="63B884C0" w14:textId="77777777" w:rsidR="00CC5990" w:rsidRDefault="00CC5990" w:rsidP="00A648BB">
      <w:pPr>
        <w:spacing w:line="276" w:lineRule="auto"/>
        <w:rPr>
          <w:rFonts w:cstheme="minorHAnsi"/>
          <w:b/>
          <w:bCs/>
          <w:sz w:val="20"/>
          <w:szCs w:val="20"/>
        </w:rPr>
      </w:pPr>
    </w:p>
    <w:p w14:paraId="38C99790" w14:textId="77777777" w:rsidR="00CC5990" w:rsidRDefault="00CC5990" w:rsidP="00A648BB">
      <w:pPr>
        <w:spacing w:line="276" w:lineRule="auto"/>
        <w:rPr>
          <w:rFonts w:cstheme="minorHAnsi"/>
          <w:b/>
          <w:bCs/>
          <w:sz w:val="20"/>
          <w:szCs w:val="20"/>
        </w:rPr>
      </w:pPr>
    </w:p>
    <w:p w14:paraId="28C832AD" w14:textId="77777777" w:rsidR="00CC5990" w:rsidRDefault="00CC5990" w:rsidP="00A648BB">
      <w:pPr>
        <w:spacing w:line="276" w:lineRule="auto"/>
        <w:rPr>
          <w:rFonts w:cstheme="minorHAnsi"/>
          <w:b/>
          <w:bCs/>
          <w:sz w:val="20"/>
          <w:szCs w:val="20"/>
        </w:rPr>
      </w:pPr>
    </w:p>
    <w:p w14:paraId="234CD5A4" w14:textId="77777777" w:rsidR="00CC5990" w:rsidRDefault="00CC5990" w:rsidP="00A648BB">
      <w:pPr>
        <w:spacing w:line="276" w:lineRule="auto"/>
        <w:rPr>
          <w:rFonts w:cstheme="minorHAnsi"/>
          <w:b/>
          <w:bCs/>
          <w:sz w:val="20"/>
          <w:szCs w:val="20"/>
        </w:rPr>
      </w:pPr>
    </w:p>
    <w:p w14:paraId="55ACB04C" w14:textId="77777777" w:rsidR="00CC5990" w:rsidRDefault="00CC5990" w:rsidP="00A648BB">
      <w:pPr>
        <w:spacing w:line="276" w:lineRule="auto"/>
        <w:rPr>
          <w:rFonts w:cstheme="minorHAnsi"/>
          <w:b/>
          <w:bCs/>
          <w:sz w:val="20"/>
          <w:szCs w:val="20"/>
        </w:rPr>
      </w:pPr>
    </w:p>
    <w:p w14:paraId="5CF42488" w14:textId="77777777" w:rsidR="00CC5990" w:rsidRDefault="00CC5990" w:rsidP="00A648BB">
      <w:pPr>
        <w:spacing w:line="276" w:lineRule="auto"/>
        <w:rPr>
          <w:rFonts w:cstheme="minorHAnsi"/>
          <w:b/>
          <w:bCs/>
          <w:sz w:val="20"/>
          <w:szCs w:val="20"/>
        </w:rPr>
      </w:pPr>
    </w:p>
    <w:p w14:paraId="1D2A55D7" w14:textId="77777777" w:rsidR="00CC5990" w:rsidRDefault="00CC5990" w:rsidP="00A648BB">
      <w:pPr>
        <w:spacing w:line="276" w:lineRule="auto"/>
        <w:rPr>
          <w:rFonts w:cstheme="minorHAnsi"/>
          <w:b/>
          <w:bCs/>
          <w:sz w:val="20"/>
          <w:szCs w:val="20"/>
        </w:rPr>
      </w:pPr>
    </w:p>
    <w:p w14:paraId="7C2BEA2D" w14:textId="77777777" w:rsidR="00CC5990" w:rsidRDefault="00CC5990" w:rsidP="00A648BB">
      <w:pPr>
        <w:spacing w:line="276" w:lineRule="auto"/>
        <w:rPr>
          <w:rFonts w:cstheme="minorHAnsi"/>
          <w:b/>
          <w:bCs/>
          <w:sz w:val="20"/>
          <w:szCs w:val="20"/>
        </w:rPr>
      </w:pPr>
    </w:p>
    <w:p w14:paraId="3BC3AEB8" w14:textId="77777777" w:rsidR="00CC5990" w:rsidRDefault="00CC5990" w:rsidP="00DD56D1">
      <w:pPr>
        <w:spacing w:line="276" w:lineRule="auto"/>
        <w:jc w:val="both"/>
        <w:rPr>
          <w:rFonts w:cstheme="minorHAnsi"/>
          <w:b/>
          <w:bCs/>
          <w:sz w:val="20"/>
          <w:szCs w:val="20"/>
        </w:rPr>
      </w:pPr>
    </w:p>
    <w:p w14:paraId="5D1291BF" w14:textId="77777777" w:rsidR="00DD56D1" w:rsidRDefault="00DD56D1" w:rsidP="00DD56D1">
      <w:pPr>
        <w:spacing w:line="276" w:lineRule="auto"/>
        <w:jc w:val="both"/>
        <w:rPr>
          <w:rFonts w:cstheme="minorHAnsi"/>
          <w:b/>
          <w:bCs/>
          <w:sz w:val="20"/>
          <w:szCs w:val="20"/>
        </w:rPr>
      </w:pPr>
    </w:p>
    <w:p w14:paraId="2C6E427A" w14:textId="77777777" w:rsidR="00A648BB" w:rsidRPr="00DC78B3" w:rsidRDefault="00DC78B3" w:rsidP="00DD56D1">
      <w:pPr>
        <w:ind w:right="-24"/>
        <w:jc w:val="both"/>
        <w:rPr>
          <w:rFonts w:cstheme="minorHAnsi"/>
          <w:i/>
          <w:iCs/>
          <w:sz w:val="18"/>
          <w:szCs w:val="18"/>
        </w:rPr>
      </w:pPr>
      <w:r w:rsidRPr="00DC78B3">
        <w:rPr>
          <w:rFonts w:cstheme="minorHAnsi"/>
          <w:sz w:val="18"/>
          <w:szCs w:val="18"/>
          <w:vertAlign w:val="superscript"/>
        </w:rPr>
        <w:t>(1)</w:t>
      </w:r>
      <w:r w:rsidR="00A648BB" w:rsidRPr="00DC78B3">
        <w:rPr>
          <w:rFonts w:cstheme="minorHAnsi"/>
          <w:i/>
          <w:iCs/>
          <w:sz w:val="18"/>
          <w:szCs w:val="18"/>
        </w:rPr>
        <w:t>A) Experimental; B) Revisión e investigación bibliográfica; C) Redacción de un proyecto de investigación; D) De carácter profesional; E) Otras modalidades.</w:t>
      </w:r>
    </w:p>
    <w:p w14:paraId="1CF8FFFD" w14:textId="77777777" w:rsidR="00A648BB" w:rsidRPr="00DC78B3" w:rsidRDefault="00DC78B3" w:rsidP="00DD56D1">
      <w:pPr>
        <w:ind w:right="-24"/>
        <w:jc w:val="both"/>
        <w:rPr>
          <w:rFonts w:cstheme="minorHAnsi"/>
          <w:i/>
          <w:iCs/>
          <w:sz w:val="18"/>
          <w:szCs w:val="18"/>
        </w:rPr>
      </w:pPr>
      <w:r w:rsidRPr="00DC78B3">
        <w:rPr>
          <w:rFonts w:cstheme="minorHAnsi"/>
          <w:sz w:val="18"/>
          <w:szCs w:val="18"/>
          <w:vertAlign w:val="superscript"/>
        </w:rPr>
        <w:t>(</w:t>
      </w:r>
      <w:proofErr w:type="gramStart"/>
      <w:r w:rsidRPr="00DC78B3">
        <w:rPr>
          <w:rFonts w:cstheme="minorHAnsi"/>
          <w:sz w:val="18"/>
          <w:szCs w:val="18"/>
          <w:vertAlign w:val="superscript"/>
        </w:rPr>
        <w:t>2)</w:t>
      </w:r>
      <w:r w:rsidR="00A648BB" w:rsidRPr="00DC78B3">
        <w:rPr>
          <w:rFonts w:cstheme="minorHAnsi"/>
          <w:i/>
          <w:iCs/>
          <w:sz w:val="18"/>
          <w:szCs w:val="18"/>
        </w:rPr>
        <w:t>En</w:t>
      </w:r>
      <w:proofErr w:type="gramEnd"/>
      <w:r w:rsidR="00A648BB" w:rsidRPr="00DC78B3">
        <w:rPr>
          <w:rFonts w:cstheme="minorHAnsi"/>
          <w:i/>
          <w:iCs/>
          <w:sz w:val="18"/>
          <w:szCs w:val="18"/>
        </w:rPr>
        <w:t xml:space="preserve"> el caso de que sean dos alumnos/as deberá justificarse de acuerdo con artículo 7.2 del Reglamento de los Trabajos Fin de Grado en la Facultad de Ciencias Experimentales de la Universidad de Jaén.</w:t>
      </w:r>
    </w:p>
    <w:p w14:paraId="17815332" w14:textId="77777777" w:rsidR="00A648BB" w:rsidRPr="00CC5990" w:rsidRDefault="00DC78B3" w:rsidP="00DD56D1">
      <w:pPr>
        <w:pStyle w:val="Piedepgina"/>
        <w:jc w:val="both"/>
        <w:rPr>
          <w:rFonts w:cstheme="minorHAnsi"/>
          <w:i/>
          <w:iCs/>
          <w:sz w:val="22"/>
          <w:szCs w:val="22"/>
        </w:rPr>
      </w:pPr>
      <w:r w:rsidRPr="00DD56D1">
        <w:rPr>
          <w:rFonts w:cstheme="minorHAnsi"/>
          <w:sz w:val="18"/>
          <w:szCs w:val="18"/>
          <w:vertAlign w:val="superscript"/>
        </w:rPr>
        <w:t>(</w:t>
      </w:r>
      <w:proofErr w:type="gramStart"/>
      <w:r w:rsidRPr="00DD56D1">
        <w:rPr>
          <w:rFonts w:cstheme="minorHAnsi"/>
          <w:sz w:val="18"/>
          <w:szCs w:val="18"/>
          <w:vertAlign w:val="superscript"/>
        </w:rPr>
        <w:t>3)</w:t>
      </w:r>
      <w:r w:rsidR="00A648BB" w:rsidRPr="00CC5990">
        <w:rPr>
          <w:rFonts w:cstheme="minorHAnsi"/>
          <w:i/>
          <w:iCs/>
          <w:sz w:val="18"/>
          <w:szCs w:val="18"/>
        </w:rPr>
        <w:t>El</w:t>
      </w:r>
      <w:proofErr w:type="gramEnd"/>
      <w:r w:rsidR="00A648BB" w:rsidRPr="00CC5990">
        <w:rPr>
          <w:rFonts w:cstheme="minorHAnsi"/>
          <w:i/>
          <w:iCs/>
          <w:sz w:val="18"/>
          <w:szCs w:val="18"/>
        </w:rPr>
        <w:t xml:space="preserve"> Reglamento de los Trabajos Fin de Grado en la Facultad de Ciencias Experimentales de la Universidad de Jaén, aprobado por Junta de Facultad de Centro de 26 de junio de 2017 y modificado por Junta de Centro de 05 de mayo de 2021, no establece la </w:t>
      </w:r>
      <w:proofErr w:type="spellStart"/>
      <w:r w:rsidR="00A648BB" w:rsidRPr="00CC5990">
        <w:rPr>
          <w:rFonts w:cstheme="minorHAnsi"/>
          <w:i/>
          <w:iCs/>
          <w:sz w:val="18"/>
          <w:szCs w:val="18"/>
        </w:rPr>
        <w:t>pre-asignación</w:t>
      </w:r>
      <w:proofErr w:type="spellEnd"/>
      <w:r w:rsidR="00A648BB" w:rsidRPr="00CC5990">
        <w:rPr>
          <w:rFonts w:cstheme="minorHAnsi"/>
          <w:i/>
          <w:iCs/>
          <w:sz w:val="18"/>
          <w:szCs w:val="18"/>
        </w:rPr>
        <w:t xml:space="preserve"> de alumnos a los TFG ofertados.</w:t>
      </w:r>
    </w:p>
    <w:p w14:paraId="5761672D" w14:textId="77777777" w:rsidR="00A648BB" w:rsidRPr="00A648BB" w:rsidRDefault="00A648BB" w:rsidP="00DD56D1">
      <w:pPr>
        <w:spacing w:line="276" w:lineRule="auto"/>
        <w:jc w:val="both"/>
        <w:rPr>
          <w:rFonts w:cstheme="minorHAnsi"/>
          <w:b/>
          <w:bCs/>
          <w:sz w:val="20"/>
          <w:szCs w:val="20"/>
        </w:rPr>
      </w:pPr>
    </w:p>
    <w:sectPr w:rsidR="00A648BB" w:rsidRPr="00A648BB" w:rsidSect="00A648B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ABE0" w14:textId="77777777" w:rsidR="00BB2660" w:rsidRDefault="00BB2660" w:rsidP="00A648BB">
      <w:r>
        <w:separator/>
      </w:r>
    </w:p>
  </w:endnote>
  <w:endnote w:type="continuationSeparator" w:id="0">
    <w:p w14:paraId="1E6A7F5D" w14:textId="77777777" w:rsidR="00BB2660" w:rsidRDefault="00BB2660" w:rsidP="00A6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ECFE" w14:textId="77777777" w:rsidR="00A648BB" w:rsidRPr="00750BD0" w:rsidRDefault="00A648BB" w:rsidP="00A648BB">
    <w:pPr>
      <w:pBdr>
        <w:top w:val="single" w:sz="4" w:space="1" w:color="auto"/>
      </w:pBdr>
      <w:ind w:right="-1"/>
      <w:jc w:val="center"/>
      <w:rPr>
        <w:rFonts w:ascii="Arial" w:hAnsi="Arial" w:cs="Arial"/>
        <w:b/>
        <w:sz w:val="20"/>
        <w:szCs w:val="20"/>
      </w:rPr>
    </w:pPr>
    <w:r w:rsidRPr="00750BD0">
      <w:rPr>
        <w:rFonts w:ascii="Arial" w:hAnsi="Arial" w:cs="Arial"/>
        <w:b/>
        <w:sz w:val="20"/>
        <w:szCs w:val="20"/>
      </w:rPr>
      <w:t>SR. PRESIDENTE DE LA COMISIÓN DEL TRABAJO FIN DE GRADO DE LA FACULTAD DE CIENCIAS EXPERIMENTALES DE LA UNIVERSIDAD DE JAÉN</w:t>
    </w:r>
  </w:p>
  <w:p w14:paraId="02AFCD4E" w14:textId="77777777" w:rsidR="00A648BB" w:rsidRDefault="00A648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93FA" w14:textId="77777777" w:rsidR="00BB2660" w:rsidRDefault="00BB2660" w:rsidP="00A648BB">
      <w:r>
        <w:separator/>
      </w:r>
    </w:p>
  </w:footnote>
  <w:footnote w:type="continuationSeparator" w:id="0">
    <w:p w14:paraId="137B2D2C" w14:textId="77777777" w:rsidR="00BB2660" w:rsidRDefault="00BB2660" w:rsidP="00A6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A648BB" w14:paraId="2605F1DF" w14:textId="77777777" w:rsidTr="00A648BB">
      <w:tc>
        <w:tcPr>
          <w:tcW w:w="2500" w:type="pct"/>
          <w:vAlign w:val="center"/>
        </w:tcPr>
        <w:p w14:paraId="219CBD33" w14:textId="77777777" w:rsidR="00A648BB" w:rsidRDefault="008857A7" w:rsidP="00A648BB">
          <w:pPr>
            <w:pStyle w:val="Encabezado"/>
            <w:tabs>
              <w:tab w:val="clear" w:pos="8504"/>
              <w:tab w:val="right" w:pos="9498"/>
            </w:tabs>
            <w:rPr>
              <w:rFonts w:ascii="Arial" w:hAnsi="Arial" w:cs="Arial"/>
              <w:b/>
              <w:sz w:val="16"/>
              <w:szCs w:val="16"/>
            </w:rPr>
          </w:pPr>
          <w:r w:rsidRPr="00AE0473">
            <w:rPr>
              <w:noProof/>
            </w:rPr>
            <w:drawing>
              <wp:inline distT="0" distB="0" distL="0" distR="0" wp14:anchorId="7CBDE6FF" wp14:editId="1C53AE10">
                <wp:extent cx="1003300" cy="512340"/>
                <wp:effectExtent l="0" t="0" r="0" b="0"/>
                <wp:docPr id="458164650" name="Imagen 134">
                  <a:extLst xmlns:a="http://schemas.openxmlformats.org/drawingml/2006/main">
                    <a:ext uri="{FF2B5EF4-FFF2-40B4-BE49-F238E27FC236}">
                      <a16:creationId xmlns:a16="http://schemas.microsoft.com/office/drawing/2014/main" id="{64D8CC72-746C-95AC-4985-A1FDFAF08C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n 134">
                          <a:extLst>
                            <a:ext uri="{FF2B5EF4-FFF2-40B4-BE49-F238E27FC236}">
                              <a16:creationId xmlns:a16="http://schemas.microsoft.com/office/drawing/2014/main" id="{64D8CC72-746C-95AC-4985-A1FDFAF08C41}"/>
                            </a:ext>
                          </a:extLst>
                        </pic:cNvPr>
                        <pic:cNvPicPr>
                          <a:picLocks noChangeAspect="1"/>
                        </pic:cNvPicPr>
                      </pic:nvPicPr>
                      <pic:blipFill>
                        <a:blip r:embed="rId1"/>
                        <a:stretch>
                          <a:fillRect/>
                        </a:stretch>
                      </pic:blipFill>
                      <pic:spPr>
                        <a:xfrm>
                          <a:off x="0" y="0"/>
                          <a:ext cx="1016079" cy="518866"/>
                        </a:xfrm>
                        <a:prstGeom prst="rect">
                          <a:avLst/>
                        </a:prstGeom>
                      </pic:spPr>
                    </pic:pic>
                  </a:graphicData>
                </a:graphic>
              </wp:inline>
            </w:drawing>
          </w:r>
        </w:p>
        <w:p w14:paraId="15130E91" w14:textId="77777777" w:rsidR="00CC5990" w:rsidRDefault="00CC5990" w:rsidP="00A648BB">
          <w:pPr>
            <w:pStyle w:val="Encabezado"/>
            <w:tabs>
              <w:tab w:val="clear" w:pos="8504"/>
              <w:tab w:val="right" w:pos="9498"/>
            </w:tabs>
            <w:rPr>
              <w:rFonts w:ascii="Arial" w:hAnsi="Arial" w:cs="Arial"/>
              <w:b/>
              <w:sz w:val="16"/>
              <w:szCs w:val="16"/>
            </w:rPr>
          </w:pPr>
        </w:p>
      </w:tc>
      <w:tc>
        <w:tcPr>
          <w:tcW w:w="2500" w:type="pct"/>
          <w:vAlign w:val="center"/>
        </w:tcPr>
        <w:p w14:paraId="17229DA1" w14:textId="77777777" w:rsidR="00A648BB" w:rsidRDefault="00A648BB" w:rsidP="00A648BB">
          <w:pPr>
            <w:pStyle w:val="Encabezado"/>
            <w:tabs>
              <w:tab w:val="clear" w:pos="8504"/>
              <w:tab w:val="right" w:pos="9498"/>
            </w:tabs>
            <w:jc w:val="right"/>
            <w:rPr>
              <w:rFonts w:ascii="Arial" w:hAnsi="Arial" w:cs="Arial"/>
              <w:b/>
              <w:sz w:val="16"/>
              <w:szCs w:val="16"/>
            </w:rPr>
          </w:pPr>
          <w:r w:rsidRPr="00331BEB">
            <w:rPr>
              <w:noProof/>
            </w:rPr>
            <w:drawing>
              <wp:inline distT="0" distB="0" distL="0" distR="0" wp14:anchorId="5149652B" wp14:editId="07BAF5CC">
                <wp:extent cx="1369734" cy="649995"/>
                <wp:effectExtent l="0" t="0" r="1905" b="0"/>
                <wp:docPr id="41" name="image2.jpeg"/>
                <wp:cNvGraphicFramePr/>
                <a:graphic xmlns:a="http://schemas.openxmlformats.org/drawingml/2006/main">
                  <a:graphicData uri="http://schemas.openxmlformats.org/drawingml/2006/picture">
                    <pic:pic xmlns:pic="http://schemas.openxmlformats.org/drawingml/2006/picture">
                      <pic:nvPicPr>
                        <pic:cNvPr id="41"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3236" cy="651657"/>
                        </a:xfrm>
                        <a:prstGeom prst="rect">
                          <a:avLst/>
                        </a:prstGeom>
                      </pic:spPr>
                    </pic:pic>
                  </a:graphicData>
                </a:graphic>
              </wp:inline>
            </w:drawing>
          </w:r>
        </w:p>
      </w:tc>
    </w:tr>
  </w:tbl>
  <w:p w14:paraId="4D1CBD52" w14:textId="77777777" w:rsidR="00A648BB" w:rsidRDefault="00A64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638B"/>
    <w:multiLevelType w:val="hybridMultilevel"/>
    <w:tmpl w:val="F3742A08"/>
    <w:lvl w:ilvl="0" w:tplc="2D6E48CA">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1" w15:restartNumberingAfterBreak="0">
    <w:nsid w:val="2F656472"/>
    <w:multiLevelType w:val="hybridMultilevel"/>
    <w:tmpl w:val="A6CED0DC"/>
    <w:lvl w:ilvl="0" w:tplc="081A1BE4">
      <w:start w:val="1"/>
      <w:numFmt w:val="decimal"/>
      <w:lvlText w:val="(%1)"/>
      <w:lvlJc w:val="left"/>
      <w:pPr>
        <w:ind w:left="720" w:hanging="360"/>
      </w:pPr>
      <w:rPr>
        <w:rFonts w:hint="default"/>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59E77B5"/>
    <w:multiLevelType w:val="hybridMultilevel"/>
    <w:tmpl w:val="37F4E082"/>
    <w:lvl w:ilvl="0" w:tplc="685E5408">
      <w:start w:val="2"/>
      <w:numFmt w:val="upperLetter"/>
      <w:lvlText w:val="%1)"/>
      <w:lvlJc w:val="left"/>
      <w:pPr>
        <w:ind w:left="-131" w:hanging="360"/>
      </w:pPr>
      <w:rPr>
        <w:rFonts w:hint="default"/>
      </w:r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BB"/>
    <w:rsid w:val="000B083A"/>
    <w:rsid w:val="00183441"/>
    <w:rsid w:val="001C19EA"/>
    <w:rsid w:val="0020046E"/>
    <w:rsid w:val="005035B9"/>
    <w:rsid w:val="008857A7"/>
    <w:rsid w:val="009F03F2"/>
    <w:rsid w:val="00A648BB"/>
    <w:rsid w:val="00A820AE"/>
    <w:rsid w:val="00AF2915"/>
    <w:rsid w:val="00BB2660"/>
    <w:rsid w:val="00C413ED"/>
    <w:rsid w:val="00C74017"/>
    <w:rsid w:val="00CC5990"/>
    <w:rsid w:val="00DC78B3"/>
    <w:rsid w:val="00DD56D1"/>
    <w:rsid w:val="00E53042"/>
    <w:rsid w:val="00EA4218"/>
    <w:rsid w:val="00FC3699"/>
    <w:rsid w:val="00FC7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1341"/>
  <w15:chartTrackingRefBased/>
  <w15:docId w15:val="{727C203E-17DC-EB40-ABF0-00324EB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8BB"/>
    <w:pPr>
      <w:tabs>
        <w:tab w:val="center" w:pos="4252"/>
        <w:tab w:val="right" w:pos="8504"/>
      </w:tabs>
    </w:pPr>
  </w:style>
  <w:style w:type="character" w:customStyle="1" w:styleId="EncabezadoCar">
    <w:name w:val="Encabezado Car"/>
    <w:basedOn w:val="Fuentedeprrafopredeter"/>
    <w:link w:val="Encabezado"/>
    <w:uiPriority w:val="99"/>
    <w:rsid w:val="00A648BB"/>
  </w:style>
  <w:style w:type="paragraph" w:styleId="Piedepgina">
    <w:name w:val="footer"/>
    <w:basedOn w:val="Normal"/>
    <w:link w:val="PiedepginaCar"/>
    <w:uiPriority w:val="99"/>
    <w:unhideWhenUsed/>
    <w:rsid w:val="00A648BB"/>
    <w:pPr>
      <w:tabs>
        <w:tab w:val="center" w:pos="4252"/>
        <w:tab w:val="right" w:pos="8504"/>
      </w:tabs>
    </w:pPr>
  </w:style>
  <w:style w:type="character" w:customStyle="1" w:styleId="PiedepginaCar">
    <w:name w:val="Pie de página Car"/>
    <w:basedOn w:val="Fuentedeprrafopredeter"/>
    <w:link w:val="Piedepgina"/>
    <w:uiPriority w:val="99"/>
    <w:rsid w:val="00A648BB"/>
  </w:style>
  <w:style w:type="table" w:styleId="Tablaconcuadrcula">
    <w:name w:val="Table Grid"/>
    <w:basedOn w:val="Tablanormal"/>
    <w:uiPriority w:val="59"/>
    <w:rsid w:val="00A648BB"/>
    <w:rPr>
      <w:rFonts w:ascii="Calibri" w:eastAsia="Calibri" w:hAnsi="Calibri"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648BB"/>
    <w:pPr>
      <w:ind w:left="720"/>
      <w:contextualSpacing/>
      <w:jc w:val="both"/>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UJA</cp:lastModifiedBy>
  <cp:revision>2</cp:revision>
  <dcterms:created xsi:type="dcterms:W3CDTF">2024-07-05T07:27:00Z</dcterms:created>
  <dcterms:modified xsi:type="dcterms:W3CDTF">2024-07-05T07:27:00Z</dcterms:modified>
</cp:coreProperties>
</file>